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BE921" w14:textId="77777777" w:rsidR="00FC32E1" w:rsidRDefault="00FC32E1" w:rsidP="00FC32E1">
      <w:pPr>
        <w:pStyle w:val="Default"/>
      </w:pPr>
    </w:p>
    <w:p w14:paraId="5BD82E1C" w14:textId="2F0BA93C" w:rsidR="00FC32E1" w:rsidRDefault="00FC32E1" w:rsidP="00FC32E1">
      <w:pPr>
        <w:pStyle w:val="BodyText"/>
        <w:spacing w:before="181"/>
        <w:ind w:left="852" w:right="760" w:firstLine="0"/>
        <w:jc w:val="center"/>
        <w:rPr>
          <w:b/>
          <w:bCs/>
          <w:sz w:val="44"/>
          <w:szCs w:val="44"/>
        </w:rPr>
      </w:pPr>
      <w:r>
        <w:t xml:space="preserve"> </w:t>
      </w:r>
      <w:r w:rsidR="00810023">
        <w:rPr>
          <w:b/>
          <w:bCs/>
          <w:sz w:val="44"/>
          <w:szCs w:val="44"/>
        </w:rPr>
        <w:t>Huzaifa Mazhar</w:t>
      </w:r>
    </w:p>
    <w:p w14:paraId="0C8AE06B" w14:textId="3D971897" w:rsidR="00FC32E1" w:rsidRPr="00FC32E1" w:rsidRDefault="00135976" w:rsidP="00FC32E1">
      <w:pPr>
        <w:pStyle w:val="BodyText"/>
        <w:spacing w:before="181"/>
        <w:ind w:left="852" w:right="760" w:firstLine="0"/>
        <w:jc w:val="center"/>
        <w:rPr>
          <w:b/>
          <w:bCs/>
          <w:sz w:val="44"/>
          <w:szCs w:val="44"/>
        </w:rPr>
      </w:pPr>
      <w:r w:rsidRPr="00135976">
        <w:rPr>
          <w:rFonts w:ascii="Times New Roman" w:eastAsiaTheme="minorHAnsi" w:hAnsi="Times New Roman" w:cs="Times New Roman"/>
          <w:b/>
          <w:bCs/>
          <w:color w:val="000000"/>
          <w:sz w:val="24"/>
          <w:szCs w:val="24"/>
          <w:lang w:val="en-PK"/>
        </w:rPr>
        <w:t>Programme Coordination | Digital Transformation | Sustainability | Research &amp; Institutional Development</w:t>
      </w:r>
    </w:p>
    <w:p w14:paraId="40565CDE" w14:textId="2BECD43A" w:rsidR="00431152" w:rsidRPr="00135976" w:rsidRDefault="00000000">
      <w:pPr>
        <w:pStyle w:val="BodyText"/>
        <w:spacing w:before="181"/>
        <w:ind w:left="852" w:right="760" w:firstLine="0"/>
        <w:jc w:val="center"/>
        <w:rPr>
          <w:b/>
          <w:bCs/>
          <w:color w:val="007BB8"/>
          <w:u w:val="single"/>
          <w:lang w:val="en-GB"/>
        </w:rPr>
      </w:pPr>
      <w:r w:rsidRPr="00052434">
        <w:rPr>
          <w:lang w:val="en-GB"/>
        </w:rPr>
        <w:t>Email:</w:t>
      </w:r>
      <w:r w:rsidR="00810023">
        <w:rPr>
          <w:lang w:val="en-GB"/>
        </w:rPr>
        <w:t xml:space="preserve"> </w:t>
      </w:r>
      <w:hyperlink r:id="rId6" w:history="1">
        <w:r w:rsidR="004F7BEC" w:rsidRPr="00F45EBD">
          <w:rPr>
            <w:rStyle w:val="Hyperlink"/>
            <w:lang w:val="en-GB"/>
          </w:rPr>
          <w:t>huzaifamazhar8@gmail.com</w:t>
        </w:r>
      </w:hyperlink>
      <w:r w:rsidR="004F7BEC">
        <w:rPr>
          <w:color w:val="1F497D" w:themeColor="text2"/>
          <w:lang w:val="en-GB"/>
        </w:rPr>
        <w:t xml:space="preserve">    </w:t>
      </w:r>
      <w:r w:rsidR="00135976">
        <w:rPr>
          <w:color w:val="000000" w:themeColor="text1"/>
          <w:lang w:val="en-GB"/>
        </w:rPr>
        <w:t xml:space="preserve">Contact: </w:t>
      </w:r>
      <w:r w:rsidR="00135976">
        <w:rPr>
          <w:b/>
          <w:bCs/>
          <w:color w:val="007BB8"/>
          <w:u w:val="single"/>
          <w:lang w:val="en-GB"/>
        </w:rPr>
        <w:t>+923015167624</w:t>
      </w:r>
    </w:p>
    <w:p w14:paraId="4C35986C" w14:textId="202E46CA" w:rsidR="00431152" w:rsidRDefault="00000000">
      <w:pPr>
        <w:spacing w:before="176" w:after="5"/>
        <w:ind w:left="852" w:right="760"/>
        <w:jc w:val="center"/>
        <w:rPr>
          <w:spacing w:val="-6"/>
          <w:sz w:val="20"/>
        </w:rPr>
      </w:pPr>
      <w:r w:rsidRPr="00052434">
        <w:rPr>
          <w:spacing w:val="-6"/>
          <w:sz w:val="20"/>
        </w:rPr>
        <w:t>Address:</w:t>
      </w:r>
      <w:r w:rsidRPr="00052434">
        <w:rPr>
          <w:spacing w:val="22"/>
          <w:sz w:val="20"/>
        </w:rPr>
        <w:t xml:space="preserve"> </w:t>
      </w:r>
      <w:r w:rsidR="00FC32E1">
        <w:rPr>
          <w:spacing w:val="22"/>
          <w:sz w:val="20"/>
        </w:rPr>
        <w:t>Islamabad,</w:t>
      </w:r>
      <w:r w:rsidR="00210F82" w:rsidRPr="00052434">
        <w:rPr>
          <w:spacing w:val="-6"/>
          <w:sz w:val="20"/>
        </w:rPr>
        <w:t xml:space="preserve"> Pakistan</w:t>
      </w:r>
    </w:p>
    <w:p w14:paraId="66F00C90" w14:textId="0D8E466A" w:rsidR="00FC32E1" w:rsidRDefault="00FC32E1" w:rsidP="00FC32E1">
      <w:pPr>
        <w:spacing w:before="176" w:after="5"/>
        <w:ind w:left="852" w:right="760"/>
        <w:jc w:val="center"/>
        <w:rPr>
          <w:spacing w:val="-6"/>
          <w:sz w:val="20"/>
        </w:rPr>
      </w:pPr>
    </w:p>
    <w:p w14:paraId="2E5BFC5E" w14:textId="53BD6FD9" w:rsidR="000F3AA0" w:rsidRPr="000F3AA0" w:rsidRDefault="000F3AA0" w:rsidP="000F3AA0">
      <w:pPr>
        <w:pStyle w:val="BodyText"/>
        <w:ind w:left="0" w:firstLine="0"/>
        <w:rPr>
          <w:rFonts w:asciiTheme="majorHAnsi" w:hAnsiTheme="majorHAnsi"/>
          <w:b/>
          <w:bCs/>
          <w:sz w:val="24"/>
          <w:szCs w:val="24"/>
        </w:rPr>
      </w:pPr>
      <w:r w:rsidRPr="000F3AA0">
        <w:rPr>
          <w:rFonts w:asciiTheme="majorHAnsi" w:hAnsiTheme="majorHAnsi"/>
          <w:b/>
          <w:bCs/>
          <w:noProof/>
        </w:rPr>
        <mc:AlternateContent>
          <mc:Choice Requires="wps">
            <w:drawing>
              <wp:anchor distT="91440" distB="91440" distL="114300" distR="114300" simplePos="0" relativeHeight="251662848" behindDoc="0" locked="0" layoutInCell="1" allowOverlap="1" wp14:anchorId="71CA93D0" wp14:editId="5DDC24AD">
                <wp:simplePos x="0" y="0"/>
                <wp:positionH relativeFrom="margin">
                  <wp:align>center</wp:align>
                </wp:positionH>
                <wp:positionV relativeFrom="paragraph">
                  <wp:posOffset>284480</wp:posOffset>
                </wp:positionV>
                <wp:extent cx="7437120" cy="1403985"/>
                <wp:effectExtent l="0" t="0" r="11430" b="27305"/>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37120" cy="140398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16B7E081" w14:textId="1C0BE810" w:rsidR="000F3AA0" w:rsidRPr="000F3AA0" w:rsidRDefault="00135976" w:rsidP="00135976">
                            <w:pPr>
                              <w:jc w:val="both"/>
                            </w:pPr>
                            <w:r w:rsidRPr="00135976">
                              <w:t>Public Policy professional</w:t>
                            </w:r>
                            <w:r>
                              <w:t xml:space="preserve"> </w:t>
                            </w:r>
                            <w:r w:rsidRPr="00135976">
                              <w:t>specializing in digital governance, institutional development, sustainability, and technology policy. Experienced in programme coordination, policy research, stakeholder engagement, institutional documentation, academic collaboration, and public communication. My work spans digital transformation, responsible AI, sustainability, climate policy, and governance through research, publications, parliamentary experience, media engagement, and university collaborations. I enjoy translating complex policy ideas into practical programmes, coordinating multidisciplinary stakeholders, organizing institutional initiatives, and supporting evidence-based decision-making.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1CA93D0" id="_x0000_t202" coordsize="21600,21600" o:spt="202" path="m,l,21600r21600,l21600,xe">
                <v:stroke joinstyle="miter"/>
                <v:path gradientshapeok="t" o:connecttype="rect"/>
              </v:shapetype>
              <v:shape id="Text Box 2" o:spid="_x0000_s1026" type="#_x0000_t202" style="position:absolute;margin-left:0;margin-top:22.4pt;width:585.6pt;height:110.55pt;z-index:251662848;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" fillcolor="white [3201]" strokecolor="black [3200]" strokeweight="2pt">
                <v:textbox style="mso-fit-shape-to-text:t">
                  <w:txbxContent>
                    <w:p w14:paraId="16B7E081" w14:textId="1C0BE810" w:rsidR="000F3AA0" w:rsidRPr="000F3AA0" w:rsidRDefault="00135976" w:rsidP="00135976">
                      <w:pPr>
                        <w:jc w:val="both"/>
                      </w:pPr>
                      <w:r w:rsidRPr="00135976">
                        <w:t>Public Policy professional</w:t>
                      </w:r>
                      <w:r>
                        <w:t xml:space="preserve"> </w:t>
                      </w:r>
                      <w:r w:rsidRPr="00135976">
                        <w:t>specializing in digital governance, institutional development, sustainability, and technology policy. Experienced in programme coordination, policy research, stakeholder engagement, institutional documentation, academic collaboration, and public communication. My work spans digital transformation, responsible AI, sustainability, climate policy, and governance through research, publications, parliamentary experience, media engagement, and university collaborations. I enjoy translating complex policy ideas into practical programmes, coordinating multidisciplinary stakeholders, organizing institutional initiatives, and supporting evidence-based decision-making.</w:t>
                      </w:r>
                    </w:p>
                  </w:txbxContent>
                </v:textbox>
                <w10:wrap type="topAndBottom" anchorx="margin"/>
              </v:shape>
            </w:pict>
          </mc:Fallback>
        </mc:AlternateContent>
      </w:r>
      <w:r w:rsidR="00CC014A">
        <w:rPr>
          <w:sz w:val="24"/>
          <w:szCs w:val="24"/>
        </w:rPr>
        <w:t xml:space="preserve">    </w:t>
      </w:r>
      <w:r w:rsidR="00FC32E1" w:rsidRPr="00CC014A">
        <w:rPr>
          <w:rFonts w:asciiTheme="majorHAnsi" w:hAnsiTheme="majorHAnsi"/>
          <w:b/>
          <w:bCs/>
          <w:sz w:val="24"/>
          <w:szCs w:val="24"/>
        </w:rPr>
        <w:t>PROFESSIONAL PROFILE</w:t>
      </w:r>
    </w:p>
    <w:p w14:paraId="168881AF" w14:textId="77777777" w:rsidR="00431152" w:rsidRPr="00052434" w:rsidRDefault="00000000">
      <w:pPr>
        <w:pStyle w:val="Heading1"/>
        <w:spacing w:before="270"/>
        <w:rPr>
          <w:lang w:val="en-GB"/>
        </w:rPr>
      </w:pPr>
      <w:r w:rsidRPr="00052434">
        <w:rPr>
          <w:spacing w:val="-2"/>
          <w:w w:val="110"/>
          <w:lang w:val="en-GB"/>
        </w:rPr>
        <w:t>EDUCATION</w:t>
      </w:r>
    </w:p>
    <w:p w14:paraId="24EB3B8B" w14:textId="291B7009" w:rsidR="000475DF" w:rsidRPr="000475DF" w:rsidRDefault="000475DF" w:rsidP="000475DF">
      <w:pPr>
        <w:spacing w:before="250"/>
        <w:ind w:left="1021"/>
        <w:rPr>
          <w:rFonts w:ascii="Georgia"/>
          <w:i/>
          <w:sz w:val="20"/>
        </w:rPr>
      </w:pPr>
      <w:r>
        <w:rPr>
          <w:rFonts w:ascii="Cambria"/>
          <w:b/>
          <w:sz w:val="20"/>
        </w:rPr>
        <w:t>O Level</w:t>
      </w:r>
      <w:r w:rsidRPr="000475DF">
        <w:rPr>
          <w:rFonts w:ascii="Cambria"/>
          <w:b/>
          <w:sz w:val="20"/>
        </w:rPr>
        <w:t xml:space="preserve"> | </w:t>
      </w:r>
      <w:r>
        <w:rPr>
          <w:color w:val="0966C2"/>
          <w:sz w:val="20"/>
        </w:rPr>
        <w:t>St Mary’s Academy</w:t>
      </w:r>
      <w:r w:rsidRPr="00052434">
        <w:rPr>
          <w:color w:val="0966C2"/>
          <w:sz w:val="20"/>
        </w:rPr>
        <w:t>,</w:t>
      </w:r>
      <w:r>
        <w:rPr>
          <w:color w:val="0966C2"/>
          <w:sz w:val="20"/>
        </w:rPr>
        <w:t xml:space="preserve"> </w:t>
      </w:r>
      <w:r>
        <w:rPr>
          <w:color w:val="0966C2"/>
          <w:spacing w:val="3"/>
          <w:sz w:val="20"/>
        </w:rPr>
        <w:t>Lalazar, Rawalpindi</w:t>
      </w:r>
      <w:r w:rsidRPr="00052434">
        <w:rPr>
          <w:color w:val="0966C2"/>
          <w:sz w:val="20"/>
        </w:rPr>
        <w:t>,</w:t>
      </w:r>
      <w:r w:rsidRPr="00052434">
        <w:rPr>
          <w:color w:val="0966C2"/>
          <w:spacing w:val="3"/>
          <w:sz w:val="20"/>
        </w:rPr>
        <w:t xml:space="preserve"> </w:t>
      </w:r>
      <w:r w:rsidRPr="00052434">
        <w:rPr>
          <w:color w:val="0966C2"/>
          <w:sz w:val="20"/>
        </w:rPr>
        <w:t>Pakistan</w:t>
      </w:r>
      <w:r w:rsidRPr="00052434">
        <w:rPr>
          <w:color w:val="0966C2"/>
          <w:spacing w:val="3"/>
          <w:sz w:val="20"/>
        </w:rPr>
        <w:t xml:space="preserve"> </w:t>
      </w:r>
      <w:r w:rsidRPr="00052434">
        <w:rPr>
          <w:w w:val="85"/>
          <w:sz w:val="20"/>
        </w:rPr>
        <w:t>|</w:t>
      </w:r>
      <w:r w:rsidRPr="00052434">
        <w:rPr>
          <w:spacing w:val="3"/>
          <w:sz w:val="20"/>
        </w:rPr>
        <w:t xml:space="preserve"> </w:t>
      </w:r>
      <w:r>
        <w:rPr>
          <w:rFonts w:ascii="Georgia"/>
          <w:i/>
          <w:sz w:val="20"/>
        </w:rPr>
        <w:t>2018</w:t>
      </w:r>
    </w:p>
    <w:p w14:paraId="0DE3DDC2" w14:textId="2079F834" w:rsidR="00431152" w:rsidRPr="00052434" w:rsidRDefault="00000000">
      <w:pPr>
        <w:spacing w:before="250"/>
        <w:ind w:left="1021"/>
        <w:rPr>
          <w:rFonts w:ascii="Georgia"/>
          <w:i/>
          <w:sz w:val="20"/>
        </w:rPr>
      </w:pPr>
      <w:r w:rsidRPr="00052434">
        <w:rPr>
          <w:rFonts w:ascii="Cambria"/>
          <w:b/>
          <w:sz w:val="20"/>
        </w:rPr>
        <w:t>BS</w:t>
      </w:r>
      <w:r w:rsidRPr="00052434">
        <w:rPr>
          <w:rFonts w:ascii="Cambria"/>
          <w:b/>
          <w:spacing w:val="8"/>
          <w:sz w:val="20"/>
        </w:rPr>
        <w:t xml:space="preserve"> </w:t>
      </w:r>
      <w:r w:rsidRPr="00052434">
        <w:rPr>
          <w:rFonts w:ascii="Cambria"/>
          <w:b/>
          <w:sz w:val="20"/>
        </w:rPr>
        <w:t>in</w:t>
      </w:r>
      <w:r w:rsidRPr="00052434">
        <w:rPr>
          <w:rFonts w:ascii="Cambria"/>
          <w:b/>
          <w:spacing w:val="9"/>
          <w:sz w:val="20"/>
        </w:rPr>
        <w:t xml:space="preserve"> </w:t>
      </w:r>
      <w:r w:rsidRPr="00052434">
        <w:rPr>
          <w:rFonts w:ascii="Cambria"/>
          <w:b/>
          <w:sz w:val="20"/>
        </w:rPr>
        <w:t>Government</w:t>
      </w:r>
      <w:r w:rsidRPr="00052434">
        <w:rPr>
          <w:rFonts w:ascii="Cambria"/>
          <w:b/>
          <w:spacing w:val="9"/>
          <w:sz w:val="20"/>
        </w:rPr>
        <w:t xml:space="preserve"> </w:t>
      </w:r>
      <w:r w:rsidRPr="00052434">
        <w:rPr>
          <w:rFonts w:ascii="Cambria"/>
          <w:b/>
          <w:sz w:val="20"/>
        </w:rPr>
        <w:t>and</w:t>
      </w:r>
      <w:r w:rsidRPr="00052434">
        <w:rPr>
          <w:rFonts w:ascii="Cambria"/>
          <w:b/>
          <w:spacing w:val="9"/>
          <w:sz w:val="20"/>
        </w:rPr>
        <w:t xml:space="preserve"> </w:t>
      </w:r>
      <w:r w:rsidRPr="00052434">
        <w:rPr>
          <w:rFonts w:ascii="Cambria"/>
          <w:b/>
          <w:sz w:val="20"/>
        </w:rPr>
        <w:t>Public</w:t>
      </w:r>
      <w:r w:rsidRPr="00052434">
        <w:rPr>
          <w:rFonts w:ascii="Cambria"/>
          <w:b/>
          <w:spacing w:val="9"/>
          <w:sz w:val="20"/>
        </w:rPr>
        <w:t xml:space="preserve"> </w:t>
      </w:r>
      <w:r w:rsidRPr="00052434">
        <w:rPr>
          <w:rFonts w:ascii="Cambria"/>
          <w:b/>
          <w:sz w:val="20"/>
        </w:rPr>
        <w:t>Policy</w:t>
      </w:r>
      <w:r w:rsidRPr="00052434">
        <w:rPr>
          <w:rFonts w:ascii="Cambria"/>
          <w:b/>
          <w:spacing w:val="9"/>
          <w:sz w:val="20"/>
        </w:rPr>
        <w:t xml:space="preserve"> </w:t>
      </w:r>
      <w:r w:rsidRPr="00052434">
        <w:rPr>
          <w:w w:val="85"/>
          <w:sz w:val="20"/>
        </w:rPr>
        <w:t>|</w:t>
      </w:r>
      <w:r w:rsidRPr="00052434">
        <w:rPr>
          <w:spacing w:val="3"/>
          <w:sz w:val="20"/>
        </w:rPr>
        <w:t xml:space="preserve"> </w:t>
      </w:r>
      <w:bookmarkStart w:id="0" w:name="_Hlk219411538"/>
      <w:r w:rsidRPr="00052434">
        <w:rPr>
          <w:color w:val="0966C2"/>
          <w:sz w:val="20"/>
        </w:rPr>
        <w:t>National</w:t>
      </w:r>
      <w:r w:rsidRPr="00052434">
        <w:rPr>
          <w:color w:val="0966C2"/>
          <w:spacing w:val="3"/>
          <w:sz w:val="20"/>
        </w:rPr>
        <w:t xml:space="preserve"> </w:t>
      </w:r>
      <w:r w:rsidRPr="00052434">
        <w:rPr>
          <w:color w:val="0966C2"/>
          <w:sz w:val="20"/>
        </w:rPr>
        <w:t>Defence</w:t>
      </w:r>
      <w:r w:rsidRPr="00052434">
        <w:rPr>
          <w:color w:val="0966C2"/>
          <w:spacing w:val="3"/>
          <w:sz w:val="20"/>
        </w:rPr>
        <w:t xml:space="preserve"> </w:t>
      </w:r>
      <w:r w:rsidRPr="00052434">
        <w:rPr>
          <w:color w:val="0966C2"/>
          <w:sz w:val="20"/>
        </w:rPr>
        <w:t>University,</w:t>
      </w:r>
      <w:r w:rsidRPr="00052434">
        <w:rPr>
          <w:color w:val="0966C2"/>
          <w:spacing w:val="3"/>
          <w:sz w:val="20"/>
        </w:rPr>
        <w:t xml:space="preserve"> </w:t>
      </w:r>
      <w:r w:rsidRPr="00052434">
        <w:rPr>
          <w:color w:val="0966C2"/>
          <w:sz w:val="20"/>
        </w:rPr>
        <w:t>Islamabad,</w:t>
      </w:r>
      <w:r w:rsidRPr="00052434">
        <w:rPr>
          <w:color w:val="0966C2"/>
          <w:spacing w:val="3"/>
          <w:sz w:val="20"/>
        </w:rPr>
        <w:t xml:space="preserve"> </w:t>
      </w:r>
      <w:r w:rsidRPr="00052434">
        <w:rPr>
          <w:color w:val="0966C2"/>
          <w:sz w:val="20"/>
        </w:rPr>
        <w:t>Pakistan</w:t>
      </w:r>
      <w:r w:rsidRPr="00052434">
        <w:rPr>
          <w:color w:val="0966C2"/>
          <w:spacing w:val="3"/>
          <w:sz w:val="20"/>
        </w:rPr>
        <w:t xml:space="preserve"> </w:t>
      </w:r>
      <w:r w:rsidRPr="00052434">
        <w:rPr>
          <w:w w:val="85"/>
          <w:sz w:val="20"/>
        </w:rPr>
        <w:t>|</w:t>
      </w:r>
      <w:r w:rsidRPr="00052434">
        <w:rPr>
          <w:spacing w:val="3"/>
          <w:sz w:val="20"/>
        </w:rPr>
        <w:t xml:space="preserve"> </w:t>
      </w:r>
      <w:r w:rsidR="00052434" w:rsidRPr="00052434">
        <w:rPr>
          <w:rFonts w:ascii="Georgia"/>
          <w:i/>
          <w:sz w:val="20"/>
        </w:rPr>
        <w:t>202</w:t>
      </w:r>
      <w:r w:rsidR="000475DF">
        <w:rPr>
          <w:rFonts w:ascii="Georgia"/>
          <w:i/>
          <w:sz w:val="20"/>
        </w:rPr>
        <w:t>0</w:t>
      </w:r>
      <w:r w:rsidR="00052434" w:rsidRPr="00052434">
        <w:rPr>
          <w:rFonts w:ascii="Georgia"/>
          <w:i/>
          <w:sz w:val="20"/>
        </w:rPr>
        <w:t>-2024</w:t>
      </w:r>
    </w:p>
    <w:p w14:paraId="10A56B33" w14:textId="7CE20142" w:rsidR="00052434" w:rsidRPr="00052434" w:rsidRDefault="00210F82" w:rsidP="00052434">
      <w:pPr>
        <w:pStyle w:val="ListParagraph"/>
        <w:numPr>
          <w:ilvl w:val="0"/>
          <w:numId w:val="1"/>
        </w:numPr>
        <w:tabs>
          <w:tab w:val="left" w:pos="1606"/>
        </w:tabs>
        <w:spacing w:before="224" w:line="261" w:lineRule="auto"/>
        <w:ind w:right="920"/>
        <w:rPr>
          <w:sz w:val="20"/>
          <w:lang w:val="en-GB"/>
        </w:rPr>
      </w:pPr>
      <w:bookmarkStart w:id="1" w:name="_Hlk218721215"/>
      <w:bookmarkEnd w:id="0"/>
      <w:r w:rsidRPr="00052434">
        <w:rPr>
          <w:rFonts w:ascii="Cambria" w:hAnsi="Cambria"/>
          <w:b/>
          <w:w w:val="105"/>
          <w:sz w:val="20"/>
          <w:lang w:val="en-GB"/>
        </w:rPr>
        <w:t>Related Courses:</w:t>
      </w:r>
      <w:r w:rsidR="000F3AA0">
        <w:rPr>
          <w:w w:val="105"/>
          <w:sz w:val="20"/>
          <w:lang w:val="en-GB"/>
        </w:rPr>
        <w:t xml:space="preserve"> </w:t>
      </w:r>
      <w:r w:rsidR="001404CF">
        <w:rPr>
          <w:w w:val="105"/>
          <w:sz w:val="20"/>
          <w:lang w:val="en-GB"/>
        </w:rPr>
        <w:t>Public Policy Process</w:t>
      </w:r>
      <w:r w:rsidR="00810023">
        <w:rPr>
          <w:w w:val="105"/>
          <w:sz w:val="20"/>
          <w:lang w:val="en-GB"/>
        </w:rPr>
        <w:t>, Law &amp; Public Policy</w:t>
      </w:r>
      <w:r w:rsidR="00C502AE">
        <w:rPr>
          <w:w w:val="105"/>
          <w:sz w:val="20"/>
          <w:lang w:val="en-GB"/>
        </w:rPr>
        <w:t xml:space="preserve">, </w:t>
      </w:r>
      <w:r w:rsidR="004F7BEC">
        <w:rPr>
          <w:w w:val="105"/>
          <w:sz w:val="20"/>
          <w:lang w:val="en-GB"/>
        </w:rPr>
        <w:t>Regulatory Governance, Programme Evaluation</w:t>
      </w:r>
      <w:r w:rsidR="0068004A">
        <w:rPr>
          <w:w w:val="105"/>
          <w:sz w:val="20"/>
          <w:lang w:val="en-GB"/>
        </w:rPr>
        <w:t xml:space="preserve">, </w:t>
      </w:r>
      <w:r w:rsidR="004F7BEC">
        <w:rPr>
          <w:w w:val="105"/>
          <w:sz w:val="20"/>
          <w:lang w:val="en-GB"/>
        </w:rPr>
        <w:t>Organization Leadership</w:t>
      </w:r>
      <w:r w:rsidR="009C338B">
        <w:rPr>
          <w:w w:val="105"/>
          <w:sz w:val="20"/>
          <w:lang w:val="en-GB"/>
        </w:rPr>
        <w:t>, Computer Science</w:t>
      </w:r>
    </w:p>
    <w:bookmarkEnd w:id="1"/>
    <w:p w14:paraId="6AA62458" w14:textId="3578AE2D" w:rsidR="00052434" w:rsidRPr="00052434" w:rsidRDefault="006B44A9" w:rsidP="00052434">
      <w:pPr>
        <w:spacing w:before="250"/>
        <w:ind w:left="1021"/>
        <w:rPr>
          <w:rFonts w:ascii="Georgia"/>
          <w:i/>
          <w:sz w:val="20"/>
        </w:rPr>
      </w:pPr>
      <w:r>
        <w:rPr>
          <w:rFonts w:ascii="Cambria"/>
          <w:b/>
          <w:sz w:val="20"/>
        </w:rPr>
        <w:t>MS</w:t>
      </w:r>
      <w:r w:rsidR="00052434" w:rsidRPr="00052434">
        <w:rPr>
          <w:rFonts w:ascii="Cambria"/>
          <w:b/>
          <w:spacing w:val="8"/>
          <w:sz w:val="20"/>
        </w:rPr>
        <w:t xml:space="preserve"> </w:t>
      </w:r>
      <w:r w:rsidR="00052434" w:rsidRPr="00052434">
        <w:rPr>
          <w:rFonts w:ascii="Cambria"/>
          <w:b/>
          <w:sz w:val="20"/>
        </w:rPr>
        <w:t>in</w:t>
      </w:r>
      <w:r w:rsidR="00052434" w:rsidRPr="00052434">
        <w:rPr>
          <w:rFonts w:ascii="Cambria"/>
          <w:b/>
          <w:spacing w:val="9"/>
          <w:sz w:val="20"/>
        </w:rPr>
        <w:t xml:space="preserve"> </w:t>
      </w:r>
      <w:r w:rsidR="00052434" w:rsidRPr="00052434">
        <w:rPr>
          <w:rFonts w:ascii="Cambria"/>
          <w:b/>
          <w:sz w:val="20"/>
        </w:rPr>
        <w:t>Government</w:t>
      </w:r>
      <w:r w:rsidR="00052434" w:rsidRPr="00052434">
        <w:rPr>
          <w:rFonts w:ascii="Cambria"/>
          <w:b/>
          <w:spacing w:val="9"/>
          <w:sz w:val="20"/>
        </w:rPr>
        <w:t xml:space="preserve"> &amp; </w:t>
      </w:r>
      <w:r w:rsidR="00052434" w:rsidRPr="00052434">
        <w:rPr>
          <w:rFonts w:ascii="Cambria"/>
          <w:b/>
          <w:sz w:val="20"/>
        </w:rPr>
        <w:t>Public</w:t>
      </w:r>
      <w:r w:rsidR="00052434" w:rsidRPr="00052434">
        <w:rPr>
          <w:rFonts w:ascii="Cambria"/>
          <w:b/>
          <w:spacing w:val="9"/>
          <w:sz w:val="20"/>
        </w:rPr>
        <w:t xml:space="preserve"> </w:t>
      </w:r>
      <w:r w:rsidR="00052434" w:rsidRPr="00052434">
        <w:rPr>
          <w:rFonts w:ascii="Cambria"/>
          <w:b/>
          <w:sz w:val="20"/>
        </w:rPr>
        <w:t>Policy</w:t>
      </w:r>
      <w:r w:rsidR="00052434" w:rsidRPr="00052434">
        <w:rPr>
          <w:rFonts w:ascii="Cambria"/>
          <w:b/>
          <w:spacing w:val="9"/>
          <w:sz w:val="20"/>
        </w:rPr>
        <w:t xml:space="preserve"> </w:t>
      </w:r>
      <w:r w:rsidR="00052434" w:rsidRPr="00052434">
        <w:rPr>
          <w:w w:val="85"/>
          <w:sz w:val="20"/>
        </w:rPr>
        <w:t>|</w:t>
      </w:r>
      <w:r w:rsidR="00052434" w:rsidRPr="00052434">
        <w:rPr>
          <w:color w:val="0966C2"/>
          <w:spacing w:val="3"/>
          <w:sz w:val="20"/>
        </w:rPr>
        <w:t xml:space="preserve">National University of Sciences &amp; Technology, </w:t>
      </w:r>
      <w:r w:rsidR="00052434" w:rsidRPr="00052434">
        <w:rPr>
          <w:color w:val="0966C2"/>
          <w:sz w:val="20"/>
        </w:rPr>
        <w:t>Islamabad,</w:t>
      </w:r>
      <w:r w:rsidR="00052434" w:rsidRPr="00052434">
        <w:rPr>
          <w:color w:val="0966C2"/>
          <w:spacing w:val="3"/>
          <w:sz w:val="20"/>
        </w:rPr>
        <w:t xml:space="preserve"> </w:t>
      </w:r>
      <w:r w:rsidR="00052434" w:rsidRPr="00052434">
        <w:rPr>
          <w:color w:val="0966C2"/>
          <w:sz w:val="20"/>
        </w:rPr>
        <w:t>Pakistan</w:t>
      </w:r>
      <w:r w:rsidR="00052434" w:rsidRPr="00052434">
        <w:rPr>
          <w:w w:val="85"/>
          <w:sz w:val="20"/>
        </w:rPr>
        <w:t>|</w:t>
      </w:r>
      <w:r w:rsidR="00052434" w:rsidRPr="00052434">
        <w:rPr>
          <w:spacing w:val="3"/>
          <w:sz w:val="20"/>
        </w:rPr>
        <w:t xml:space="preserve"> </w:t>
      </w:r>
      <w:r w:rsidR="00052434" w:rsidRPr="00052434">
        <w:rPr>
          <w:rFonts w:ascii="Georgia"/>
          <w:i/>
          <w:sz w:val="20"/>
        </w:rPr>
        <w:t>2024-</w:t>
      </w:r>
      <w:r w:rsidR="00810023">
        <w:rPr>
          <w:rFonts w:ascii="Georgia"/>
          <w:i/>
          <w:sz w:val="20"/>
        </w:rPr>
        <w:t>2026</w:t>
      </w:r>
    </w:p>
    <w:p w14:paraId="56E0FD15" w14:textId="3A836DC7" w:rsidR="00052434" w:rsidRPr="00052434" w:rsidRDefault="00052434" w:rsidP="00052434">
      <w:pPr>
        <w:pStyle w:val="ListParagraph"/>
        <w:numPr>
          <w:ilvl w:val="0"/>
          <w:numId w:val="1"/>
        </w:numPr>
        <w:tabs>
          <w:tab w:val="left" w:pos="1606"/>
        </w:tabs>
        <w:spacing w:before="224" w:line="261" w:lineRule="auto"/>
        <w:ind w:right="920"/>
        <w:rPr>
          <w:sz w:val="20"/>
          <w:lang w:val="en-GB"/>
        </w:rPr>
      </w:pPr>
      <w:r w:rsidRPr="00052434">
        <w:rPr>
          <w:rFonts w:ascii="Cambria" w:hAnsi="Cambria"/>
          <w:b/>
          <w:w w:val="105"/>
          <w:sz w:val="20"/>
          <w:lang w:val="en-GB"/>
        </w:rPr>
        <w:t>Related Courses:</w:t>
      </w:r>
      <w:r w:rsidRPr="00052434">
        <w:rPr>
          <w:rFonts w:ascii="Cambria" w:hAnsi="Cambria"/>
          <w:b/>
          <w:spacing w:val="-12"/>
          <w:w w:val="105"/>
          <w:sz w:val="20"/>
          <w:lang w:val="en-GB"/>
        </w:rPr>
        <w:t xml:space="preserve"> </w:t>
      </w:r>
      <w:r w:rsidRPr="00052434">
        <w:rPr>
          <w:w w:val="105"/>
          <w:sz w:val="20"/>
          <w:lang w:val="en-GB"/>
        </w:rPr>
        <w:t xml:space="preserve">Research Methodology, </w:t>
      </w:r>
      <w:r w:rsidR="002C01A5">
        <w:rPr>
          <w:w w:val="105"/>
          <w:sz w:val="20"/>
          <w:lang w:val="en-GB"/>
        </w:rPr>
        <w:t>Policy Analysis</w:t>
      </w:r>
      <w:r w:rsidR="009041A6">
        <w:rPr>
          <w:w w:val="105"/>
          <w:sz w:val="20"/>
          <w:lang w:val="en-GB"/>
        </w:rPr>
        <w:t xml:space="preserve"> &amp; Evaluation</w:t>
      </w:r>
      <w:r w:rsidR="00810023">
        <w:rPr>
          <w:w w:val="105"/>
          <w:sz w:val="20"/>
          <w:lang w:val="en-GB"/>
        </w:rPr>
        <w:t>, Sustainable Development Theory &amp; Practice</w:t>
      </w:r>
      <w:r w:rsidR="00C502AE">
        <w:rPr>
          <w:w w:val="105"/>
          <w:sz w:val="20"/>
          <w:lang w:val="en-GB"/>
        </w:rPr>
        <w:t>, Disaster Risk Management &amp; Reduction</w:t>
      </w:r>
      <w:r w:rsidR="004F7BEC">
        <w:rPr>
          <w:w w:val="105"/>
          <w:sz w:val="20"/>
          <w:lang w:val="en-GB"/>
        </w:rPr>
        <w:t>.</w:t>
      </w:r>
    </w:p>
    <w:p w14:paraId="34E39354" w14:textId="77777777" w:rsidR="00431152" w:rsidRPr="00052434" w:rsidRDefault="00000000">
      <w:pPr>
        <w:pStyle w:val="BodyText"/>
        <w:spacing w:before="75"/>
        <w:ind w:left="0" w:firstLine="0"/>
        <w:rPr>
          <w:lang w:val="en-GB"/>
        </w:rPr>
      </w:pPr>
      <w:r w:rsidRPr="00052434">
        <w:rPr>
          <w:noProof/>
          <w:lang w:val="en-GB"/>
        </w:rPr>
        <mc:AlternateContent>
          <mc:Choice Requires="wps">
            <w:drawing>
              <wp:anchor distT="0" distB="0" distL="0" distR="0" simplePos="0" relativeHeight="251655680" behindDoc="1" locked="0" layoutInCell="1" allowOverlap="1" wp14:anchorId="7B64517D" wp14:editId="52971FEC">
                <wp:simplePos x="0" y="0"/>
                <wp:positionH relativeFrom="page">
                  <wp:posOffset>0</wp:posOffset>
                </wp:positionH>
                <wp:positionV relativeFrom="paragraph">
                  <wp:posOffset>234690</wp:posOffset>
                </wp:positionV>
                <wp:extent cx="77597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9700" cy="1270"/>
                        </a:xfrm>
                        <a:custGeom>
                          <a:avLst/>
                          <a:gdLst/>
                          <a:ahLst/>
                          <a:cxnLst/>
                          <a:rect l="l" t="t" r="r" b="b"/>
                          <a:pathLst>
                            <a:path w="7759700">
                              <a:moveTo>
                                <a:pt x="0" y="0"/>
                              </a:moveTo>
                              <a:lnTo>
                                <a:pt x="7759699" y="0"/>
                              </a:lnTo>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151497D" id="Graphic 5" o:spid="_x0000_s1026" style="position:absolute;margin-left:0;margin-top:18.5pt;width:611pt;height:.1pt;z-index:-251660800;visibility:visible;mso-wrap-style:square;mso-wrap-distance-left:0;mso-wrap-distance-top:0;mso-wrap-distance-right:0;mso-wrap-distance-bottom:0;mso-position-horizontal:absolute;mso-position-horizontal-relative:page;mso-position-vertical:absolute;mso-position-vertical-relative:text;v-text-anchor:top" coordsize="775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" path="m,l7759699,e" filled="f" strokecolor="#ccc" strokeweight="1pt">
                <v:path arrowok="t"/>
                <w10:wrap type="topAndBottom" anchorx="page"/>
              </v:shape>
            </w:pict>
          </mc:Fallback>
        </mc:AlternateContent>
      </w:r>
    </w:p>
    <w:p w14:paraId="1997BB2F" w14:textId="77777777" w:rsidR="00431152" w:rsidRPr="00052434" w:rsidRDefault="00000000">
      <w:pPr>
        <w:pStyle w:val="Heading1"/>
        <w:spacing w:before="261"/>
        <w:rPr>
          <w:lang w:val="en-GB"/>
        </w:rPr>
      </w:pPr>
      <w:r w:rsidRPr="00052434">
        <w:rPr>
          <w:w w:val="105"/>
          <w:lang w:val="en-GB"/>
        </w:rPr>
        <w:t>WORK</w:t>
      </w:r>
      <w:r w:rsidRPr="00052434">
        <w:rPr>
          <w:spacing w:val="1"/>
          <w:w w:val="105"/>
          <w:lang w:val="en-GB"/>
        </w:rPr>
        <w:t xml:space="preserve"> </w:t>
      </w:r>
      <w:r w:rsidRPr="00052434">
        <w:rPr>
          <w:spacing w:val="-2"/>
          <w:w w:val="105"/>
          <w:lang w:val="en-GB"/>
        </w:rPr>
        <w:t>EXPERIENCE</w:t>
      </w:r>
    </w:p>
    <w:p w14:paraId="5778DDE8" w14:textId="3479748F" w:rsidR="00052434" w:rsidRPr="00052434" w:rsidRDefault="009041A6">
      <w:pPr>
        <w:pStyle w:val="Heading2"/>
        <w:spacing w:before="9" w:line="410" w:lineRule="atLeast"/>
        <w:ind w:right="6796"/>
        <w:rPr>
          <w:lang w:val="en-GB"/>
        </w:rPr>
      </w:pPr>
      <w:bookmarkStart w:id="2" w:name="_Hlk235031368"/>
      <w:r>
        <w:rPr>
          <w:color w:val="006FBF"/>
          <w:lang w:val="en-GB"/>
        </w:rPr>
        <w:t>202</w:t>
      </w:r>
      <w:r w:rsidR="0068004A">
        <w:rPr>
          <w:color w:val="006FBF"/>
          <w:lang w:val="en-GB"/>
        </w:rPr>
        <w:t>4</w:t>
      </w:r>
      <w:r>
        <w:rPr>
          <w:color w:val="006FBF"/>
          <w:lang w:val="en-GB"/>
        </w:rPr>
        <w:t>-Present</w:t>
      </w:r>
      <w:r w:rsidR="00052434" w:rsidRPr="00052434">
        <w:rPr>
          <w:color w:val="006FBF"/>
          <w:lang w:val="en-GB"/>
        </w:rPr>
        <w:t>|</w:t>
      </w:r>
      <w:r>
        <w:rPr>
          <w:color w:val="006FBF"/>
          <w:lang w:val="en-GB"/>
        </w:rPr>
        <w:t xml:space="preserve"> Islamabad</w:t>
      </w:r>
      <w:r w:rsidR="00052434" w:rsidRPr="00052434">
        <w:rPr>
          <w:color w:val="006FBF"/>
          <w:lang w:val="en-GB"/>
        </w:rPr>
        <w:t xml:space="preserve">, Pakistan </w:t>
      </w:r>
      <w:bookmarkEnd w:id="2"/>
    </w:p>
    <w:p w14:paraId="141C881E" w14:textId="6FFB1E40" w:rsidR="009041A6" w:rsidRPr="00152BB5" w:rsidRDefault="0068004A" w:rsidP="00152BB5">
      <w:pPr>
        <w:pStyle w:val="Heading2"/>
        <w:spacing w:before="9" w:line="410" w:lineRule="atLeast"/>
        <w:ind w:right="6796"/>
        <w:rPr>
          <w:lang w:val="en-GB"/>
        </w:rPr>
      </w:pPr>
      <w:r w:rsidRPr="0068004A">
        <w:rPr>
          <w:lang w:val="en-GB"/>
        </w:rPr>
        <w:t>Independent Public Policy &amp; Regulatory Governance Researcher</w:t>
      </w:r>
    </w:p>
    <w:p w14:paraId="61B63DA7" w14:textId="322757E2" w:rsidR="00FD2AA5" w:rsidRPr="00FD2AA5" w:rsidRDefault="00FD2AA5" w:rsidP="00FD2AA5">
      <w:pPr>
        <w:pStyle w:val="ListParagraph"/>
        <w:numPr>
          <w:ilvl w:val="2"/>
          <w:numId w:val="6"/>
        </w:numPr>
        <w:tabs>
          <w:tab w:val="left" w:pos="1741"/>
        </w:tabs>
        <w:spacing w:before="40" w:line="261" w:lineRule="auto"/>
        <w:ind w:right="776"/>
        <w:jc w:val="both"/>
        <w:rPr>
          <w:sz w:val="20"/>
          <w:szCs w:val="20"/>
          <w:lang w:val="en-PK"/>
        </w:rPr>
      </w:pPr>
      <w:r w:rsidRPr="00FD2AA5">
        <w:rPr>
          <w:sz w:val="20"/>
          <w:szCs w:val="20"/>
          <w:lang w:val="en-PK"/>
        </w:rPr>
        <w:t>Research and publish analytical articles on public policy, digital governance, responsible AI, sustainability, climate policy, geopolitics, international relations, diplomacy, government affairs, political economy, and philosophy.</w:t>
      </w:r>
    </w:p>
    <w:p w14:paraId="276822AF" w14:textId="77777777" w:rsidR="00FD2AA5" w:rsidRPr="00FD2AA5" w:rsidRDefault="00FD2AA5" w:rsidP="00FD2AA5">
      <w:pPr>
        <w:pStyle w:val="ListParagraph"/>
        <w:numPr>
          <w:ilvl w:val="2"/>
          <w:numId w:val="6"/>
        </w:numPr>
        <w:tabs>
          <w:tab w:val="left" w:pos="1741"/>
        </w:tabs>
        <w:spacing w:before="40" w:line="261" w:lineRule="auto"/>
        <w:ind w:right="776"/>
        <w:jc w:val="both"/>
        <w:rPr>
          <w:sz w:val="20"/>
          <w:szCs w:val="20"/>
          <w:lang w:val="en-PK"/>
        </w:rPr>
      </w:pPr>
      <w:r w:rsidRPr="00FD2AA5">
        <w:rPr>
          <w:sz w:val="20"/>
          <w:szCs w:val="20"/>
          <w:lang w:val="en-PK"/>
        </w:rPr>
        <w:t>Translate complex policy, governance, and technological developments into accessible, evidence-based analysis for public and professional audiences.</w:t>
      </w:r>
    </w:p>
    <w:p w14:paraId="61076671" w14:textId="77777777" w:rsidR="00FD2AA5" w:rsidRPr="00FD2AA5" w:rsidRDefault="00FD2AA5" w:rsidP="00FD2AA5">
      <w:pPr>
        <w:pStyle w:val="ListParagraph"/>
        <w:numPr>
          <w:ilvl w:val="2"/>
          <w:numId w:val="6"/>
        </w:numPr>
        <w:tabs>
          <w:tab w:val="left" w:pos="1741"/>
        </w:tabs>
        <w:spacing w:before="40" w:line="261" w:lineRule="auto"/>
        <w:ind w:right="776"/>
        <w:jc w:val="both"/>
        <w:rPr>
          <w:sz w:val="20"/>
          <w:szCs w:val="20"/>
          <w:lang w:val="en-PK"/>
        </w:rPr>
      </w:pPr>
      <w:r w:rsidRPr="00FD2AA5">
        <w:rPr>
          <w:sz w:val="20"/>
          <w:szCs w:val="20"/>
          <w:lang w:val="en-PK"/>
        </w:rPr>
        <w:t>Produce long-form policy essays, opinion articles, and research-based commentary grounded in academic literature and contemporary policy debates.</w:t>
      </w:r>
    </w:p>
    <w:p w14:paraId="73F1F934" w14:textId="77777777" w:rsidR="00FD2AA5" w:rsidRPr="00FD2AA5" w:rsidRDefault="00FD2AA5" w:rsidP="00FD2AA5">
      <w:pPr>
        <w:pStyle w:val="ListParagraph"/>
        <w:numPr>
          <w:ilvl w:val="2"/>
          <w:numId w:val="6"/>
        </w:numPr>
        <w:tabs>
          <w:tab w:val="left" w:pos="1741"/>
        </w:tabs>
        <w:spacing w:before="40" w:line="261" w:lineRule="auto"/>
        <w:ind w:right="776"/>
        <w:jc w:val="both"/>
        <w:rPr>
          <w:sz w:val="20"/>
          <w:szCs w:val="20"/>
          <w:lang w:val="en-PK"/>
        </w:rPr>
      </w:pPr>
      <w:r w:rsidRPr="00FD2AA5">
        <w:rPr>
          <w:sz w:val="20"/>
          <w:szCs w:val="20"/>
          <w:lang w:val="en-PK"/>
        </w:rPr>
        <w:t>Monitor national and international policy developments, regulatory reforms, and geopolitical trends to develop timely analytical content.</w:t>
      </w:r>
    </w:p>
    <w:p w14:paraId="24F23F45" w14:textId="77777777" w:rsidR="00FD2AA5" w:rsidRPr="00FD2AA5" w:rsidRDefault="00FD2AA5" w:rsidP="00FD2AA5">
      <w:pPr>
        <w:pStyle w:val="ListParagraph"/>
        <w:numPr>
          <w:ilvl w:val="2"/>
          <w:numId w:val="6"/>
        </w:numPr>
        <w:tabs>
          <w:tab w:val="left" w:pos="1741"/>
        </w:tabs>
        <w:spacing w:before="40" w:line="261" w:lineRule="auto"/>
        <w:ind w:right="776"/>
        <w:jc w:val="both"/>
        <w:rPr>
          <w:sz w:val="20"/>
          <w:szCs w:val="20"/>
          <w:lang w:val="en-PK"/>
        </w:rPr>
      </w:pPr>
      <w:r w:rsidRPr="00FD2AA5">
        <w:rPr>
          <w:sz w:val="20"/>
          <w:szCs w:val="20"/>
          <w:lang w:val="en-PK"/>
        </w:rPr>
        <w:t xml:space="preserve">Conduct independent desk research using government reports, legislation, academic publications, think </w:t>
      </w:r>
      <w:r w:rsidRPr="00FD2AA5">
        <w:rPr>
          <w:sz w:val="20"/>
          <w:szCs w:val="20"/>
          <w:lang w:val="en-PK"/>
        </w:rPr>
        <w:lastRenderedPageBreak/>
        <w:t>tank reports, and international policy frameworks.</w:t>
      </w:r>
    </w:p>
    <w:p w14:paraId="7C720BCF" w14:textId="77777777" w:rsidR="00FD2AA5" w:rsidRPr="00FD2AA5" w:rsidRDefault="00FD2AA5" w:rsidP="00FD2AA5">
      <w:pPr>
        <w:pStyle w:val="ListParagraph"/>
        <w:numPr>
          <w:ilvl w:val="2"/>
          <w:numId w:val="6"/>
        </w:numPr>
        <w:tabs>
          <w:tab w:val="left" w:pos="1741"/>
        </w:tabs>
        <w:spacing w:before="40" w:line="261" w:lineRule="auto"/>
        <w:ind w:right="776"/>
        <w:jc w:val="both"/>
        <w:rPr>
          <w:sz w:val="20"/>
          <w:szCs w:val="20"/>
          <w:lang w:val="en-PK"/>
        </w:rPr>
      </w:pPr>
      <w:r w:rsidRPr="00FD2AA5">
        <w:rPr>
          <w:sz w:val="20"/>
          <w:szCs w:val="20"/>
          <w:lang w:val="en-PK"/>
        </w:rPr>
        <w:t>Communicate policy issues through clear, structured writing while engaging diverse audiences across academia, policymaking, and civil society.</w:t>
      </w:r>
    </w:p>
    <w:p w14:paraId="51C371E4" w14:textId="3E3C0AEC" w:rsidR="00FD2AA5" w:rsidRDefault="00FD2AA5" w:rsidP="00FD2AA5">
      <w:pPr>
        <w:pStyle w:val="ListParagraph"/>
        <w:numPr>
          <w:ilvl w:val="2"/>
          <w:numId w:val="6"/>
        </w:numPr>
        <w:tabs>
          <w:tab w:val="left" w:pos="1741"/>
        </w:tabs>
        <w:spacing w:before="40" w:line="261" w:lineRule="auto"/>
        <w:ind w:right="776"/>
        <w:jc w:val="both"/>
        <w:rPr>
          <w:sz w:val="20"/>
          <w:szCs w:val="20"/>
          <w:lang w:val="en-PK"/>
        </w:rPr>
      </w:pPr>
      <w:r w:rsidRPr="00FD2AA5">
        <w:rPr>
          <w:sz w:val="20"/>
          <w:szCs w:val="20"/>
          <w:lang w:val="en-PK"/>
        </w:rPr>
        <w:t>Build expertise in strategic communication, public engagement, and policy advocacy through sustained writing on emerging governance challenges.</w:t>
      </w:r>
    </w:p>
    <w:p w14:paraId="3F70A7ED" w14:textId="5CAF725E" w:rsidR="00A65CB3" w:rsidRDefault="009041A6" w:rsidP="00CC014A">
      <w:pPr>
        <w:pStyle w:val="ListParagraph"/>
        <w:numPr>
          <w:ilvl w:val="2"/>
          <w:numId w:val="6"/>
        </w:numPr>
        <w:tabs>
          <w:tab w:val="left" w:pos="1741"/>
        </w:tabs>
        <w:spacing w:before="40" w:line="261" w:lineRule="auto"/>
        <w:ind w:right="776"/>
        <w:jc w:val="both"/>
        <w:rPr>
          <w:sz w:val="20"/>
          <w:szCs w:val="20"/>
          <w:lang w:val="en-PK"/>
        </w:rPr>
      </w:pPr>
      <w:r>
        <w:rPr>
          <w:sz w:val="20"/>
          <w:szCs w:val="20"/>
          <w:lang w:val="en-PK"/>
        </w:rPr>
        <w:t>Contributor to</w:t>
      </w:r>
      <w:r w:rsidR="00052434" w:rsidRPr="00052434">
        <w:rPr>
          <w:sz w:val="20"/>
          <w:szCs w:val="20"/>
          <w:lang w:val="en-PK"/>
        </w:rPr>
        <w:t xml:space="preserve"> </w:t>
      </w:r>
      <w:r w:rsidR="00052434" w:rsidRPr="009041A6">
        <w:rPr>
          <w:b/>
          <w:bCs/>
          <w:sz w:val="20"/>
          <w:szCs w:val="20"/>
          <w:lang w:val="en-PK"/>
        </w:rPr>
        <w:t>The News</w:t>
      </w:r>
      <w:r w:rsidRPr="009041A6">
        <w:rPr>
          <w:b/>
          <w:bCs/>
          <w:sz w:val="20"/>
          <w:szCs w:val="20"/>
          <w:lang w:val="en-PK"/>
        </w:rPr>
        <w:t xml:space="preserve"> International</w:t>
      </w:r>
      <w:r w:rsidR="00052434" w:rsidRPr="00052434">
        <w:rPr>
          <w:sz w:val="20"/>
          <w:szCs w:val="20"/>
          <w:lang w:val="en-PK"/>
        </w:rPr>
        <w:t>,</w:t>
      </w:r>
      <w:r>
        <w:rPr>
          <w:sz w:val="20"/>
          <w:szCs w:val="20"/>
          <w:lang w:val="en-PK"/>
        </w:rPr>
        <w:t xml:space="preserve"> </w:t>
      </w:r>
      <w:r>
        <w:rPr>
          <w:b/>
          <w:bCs/>
          <w:sz w:val="20"/>
          <w:szCs w:val="20"/>
          <w:lang w:val="en-PK"/>
        </w:rPr>
        <w:t>ARY Blogs, The Pakistan Frontier,</w:t>
      </w:r>
      <w:r w:rsidR="00152BB5">
        <w:rPr>
          <w:b/>
          <w:bCs/>
          <w:sz w:val="20"/>
          <w:szCs w:val="20"/>
          <w:lang w:val="en-PK"/>
        </w:rPr>
        <w:t xml:space="preserve"> &amp;</w:t>
      </w:r>
      <w:r>
        <w:rPr>
          <w:b/>
          <w:bCs/>
          <w:sz w:val="20"/>
          <w:szCs w:val="20"/>
          <w:lang w:val="en-PK"/>
        </w:rPr>
        <w:t xml:space="preserve"> Substack</w:t>
      </w:r>
      <w:r w:rsidR="00052434" w:rsidRPr="00052434">
        <w:rPr>
          <w:sz w:val="20"/>
          <w:szCs w:val="20"/>
          <w:lang w:val="en-PK"/>
        </w:rPr>
        <w:t xml:space="preserve"> with pieces </w:t>
      </w:r>
      <w:r w:rsidR="00052434" w:rsidRPr="00EB70CF">
        <w:rPr>
          <w:sz w:val="20"/>
          <w:szCs w:val="20"/>
          <w:lang w:val="en-PK"/>
        </w:rPr>
        <w:t>c</w:t>
      </w:r>
      <w:r w:rsidR="00EB70CF" w:rsidRPr="00EB70CF">
        <w:rPr>
          <w:sz w:val="20"/>
          <w:szCs w:val="20"/>
          <w:lang w:val="en-PK"/>
        </w:rPr>
        <w:t>entred</w:t>
      </w:r>
      <w:r w:rsidR="00052434" w:rsidRPr="00052434">
        <w:rPr>
          <w:sz w:val="20"/>
          <w:szCs w:val="20"/>
          <w:lang w:val="en-PK"/>
        </w:rPr>
        <w:t xml:space="preserve"> on</w:t>
      </w:r>
      <w:r>
        <w:rPr>
          <w:sz w:val="20"/>
          <w:szCs w:val="20"/>
          <w:lang w:val="en-PK"/>
        </w:rPr>
        <w:t xml:space="preserve"> different </w:t>
      </w:r>
      <w:r w:rsidR="00211BC5">
        <w:rPr>
          <w:sz w:val="20"/>
          <w:szCs w:val="20"/>
          <w:lang w:val="en-PK"/>
        </w:rPr>
        <w:t xml:space="preserve">emerging issues. </w:t>
      </w:r>
    </w:p>
    <w:p w14:paraId="5812B96D" w14:textId="4497F044" w:rsidR="0068004A" w:rsidRDefault="0068004A" w:rsidP="0068004A">
      <w:pPr>
        <w:pStyle w:val="Heading2"/>
        <w:rPr>
          <w:color w:val="007BB8"/>
        </w:rPr>
      </w:pPr>
      <w:r w:rsidRPr="0068004A">
        <w:rPr>
          <w:color w:val="007BB8"/>
        </w:rPr>
        <w:t>2020-2024| Islamabad, Pakistan</w:t>
      </w:r>
    </w:p>
    <w:p w14:paraId="243ACB84" w14:textId="7307CBE7" w:rsidR="0068004A" w:rsidRDefault="0068004A" w:rsidP="0068004A">
      <w:pPr>
        <w:pStyle w:val="Heading2"/>
        <w:rPr>
          <w:color w:val="000000" w:themeColor="text1"/>
          <w:lang w:val="en-PK"/>
        </w:rPr>
      </w:pPr>
      <w:r w:rsidRPr="0068004A">
        <w:rPr>
          <w:color w:val="000000" w:themeColor="text1"/>
          <w:lang w:val="en-PK"/>
        </w:rPr>
        <w:t>Research Assistant (Part-time / Academic Research)</w:t>
      </w:r>
    </w:p>
    <w:p w14:paraId="71BC7E32" w14:textId="0B29D3A7" w:rsidR="0068004A" w:rsidRPr="0068004A" w:rsidRDefault="0068004A" w:rsidP="0068004A">
      <w:pPr>
        <w:pStyle w:val="ListParagraph"/>
        <w:numPr>
          <w:ilvl w:val="2"/>
          <w:numId w:val="4"/>
        </w:numPr>
        <w:tabs>
          <w:tab w:val="left" w:pos="1741"/>
        </w:tabs>
        <w:spacing w:before="71" w:line="261" w:lineRule="auto"/>
        <w:ind w:right="937"/>
        <w:rPr>
          <w:w w:val="105"/>
          <w:sz w:val="20"/>
          <w:lang w:val="en-PK"/>
        </w:rPr>
      </w:pPr>
      <w:r w:rsidRPr="0068004A">
        <w:rPr>
          <w:w w:val="105"/>
          <w:sz w:val="20"/>
          <w:lang w:val="en-PK"/>
        </w:rPr>
        <w:t>Conducted comprehensive literature reviews using academic journals, government publications, donor reports, and policy documents.</w:t>
      </w:r>
    </w:p>
    <w:p w14:paraId="6742311C" w14:textId="77777777" w:rsidR="0068004A" w:rsidRPr="0068004A" w:rsidRDefault="0068004A" w:rsidP="0068004A">
      <w:pPr>
        <w:pStyle w:val="ListParagraph"/>
        <w:numPr>
          <w:ilvl w:val="2"/>
          <w:numId w:val="4"/>
        </w:numPr>
        <w:tabs>
          <w:tab w:val="left" w:pos="1741"/>
        </w:tabs>
        <w:spacing w:before="71" w:line="261" w:lineRule="auto"/>
        <w:ind w:right="937"/>
        <w:rPr>
          <w:w w:val="105"/>
          <w:sz w:val="20"/>
          <w:lang w:val="en-PK"/>
        </w:rPr>
      </w:pPr>
      <w:r w:rsidRPr="0068004A">
        <w:rPr>
          <w:w w:val="105"/>
          <w:sz w:val="20"/>
          <w:lang w:val="en-PK"/>
        </w:rPr>
        <w:t>Performed documentary analysis and synthesized qualitative and quantitative evidence to support research projects.</w:t>
      </w:r>
    </w:p>
    <w:p w14:paraId="7162DD34" w14:textId="77777777" w:rsidR="0068004A" w:rsidRPr="0068004A" w:rsidRDefault="0068004A" w:rsidP="0068004A">
      <w:pPr>
        <w:pStyle w:val="ListParagraph"/>
        <w:numPr>
          <w:ilvl w:val="2"/>
          <w:numId w:val="4"/>
        </w:numPr>
        <w:tabs>
          <w:tab w:val="left" w:pos="1741"/>
        </w:tabs>
        <w:spacing w:before="71" w:line="261" w:lineRule="auto"/>
        <w:ind w:right="937"/>
        <w:rPr>
          <w:w w:val="105"/>
          <w:sz w:val="20"/>
          <w:lang w:val="en-PK"/>
        </w:rPr>
      </w:pPr>
      <w:r w:rsidRPr="0068004A">
        <w:rPr>
          <w:w w:val="105"/>
          <w:sz w:val="20"/>
          <w:lang w:val="en-PK"/>
        </w:rPr>
        <w:t>Assisted in drafting research papers, policy briefs, analytical reports, conference papers, and academic manuscripts.</w:t>
      </w:r>
    </w:p>
    <w:p w14:paraId="78CD1284" w14:textId="77777777" w:rsidR="0068004A" w:rsidRPr="0068004A" w:rsidRDefault="0068004A" w:rsidP="0068004A">
      <w:pPr>
        <w:pStyle w:val="ListParagraph"/>
        <w:numPr>
          <w:ilvl w:val="2"/>
          <w:numId w:val="4"/>
        </w:numPr>
        <w:tabs>
          <w:tab w:val="left" w:pos="1741"/>
        </w:tabs>
        <w:spacing w:before="71" w:line="261" w:lineRule="auto"/>
        <w:ind w:right="937"/>
        <w:rPr>
          <w:w w:val="105"/>
          <w:sz w:val="20"/>
          <w:lang w:val="en-PK"/>
        </w:rPr>
      </w:pPr>
      <w:r w:rsidRPr="0068004A">
        <w:rPr>
          <w:w w:val="105"/>
          <w:sz w:val="20"/>
          <w:lang w:val="en-PK"/>
        </w:rPr>
        <w:t>Reviewed legislation, regulatory frameworks, policy instruments, and institutional reports to support comparative policy analysis.</w:t>
      </w:r>
    </w:p>
    <w:p w14:paraId="6E4C5141" w14:textId="77777777" w:rsidR="0068004A" w:rsidRPr="0068004A" w:rsidRDefault="0068004A" w:rsidP="0068004A">
      <w:pPr>
        <w:pStyle w:val="ListParagraph"/>
        <w:numPr>
          <w:ilvl w:val="2"/>
          <w:numId w:val="4"/>
        </w:numPr>
        <w:tabs>
          <w:tab w:val="left" w:pos="1741"/>
        </w:tabs>
        <w:spacing w:before="71" w:line="261" w:lineRule="auto"/>
        <w:ind w:right="937"/>
        <w:rPr>
          <w:w w:val="105"/>
          <w:sz w:val="20"/>
          <w:lang w:val="en-PK"/>
        </w:rPr>
      </w:pPr>
      <w:r w:rsidRPr="0068004A">
        <w:rPr>
          <w:w w:val="105"/>
          <w:sz w:val="20"/>
          <w:lang w:val="en-PK"/>
        </w:rPr>
        <w:t>Supported data collection, thematic coding, citation management, proofreading, and academic editing.</w:t>
      </w:r>
    </w:p>
    <w:p w14:paraId="00D61BD6" w14:textId="77777777" w:rsidR="0068004A" w:rsidRPr="0068004A" w:rsidRDefault="0068004A" w:rsidP="0068004A">
      <w:pPr>
        <w:pStyle w:val="ListParagraph"/>
        <w:numPr>
          <w:ilvl w:val="2"/>
          <w:numId w:val="4"/>
        </w:numPr>
        <w:tabs>
          <w:tab w:val="left" w:pos="1741"/>
        </w:tabs>
        <w:spacing w:before="71" w:line="261" w:lineRule="auto"/>
        <w:ind w:right="937"/>
        <w:rPr>
          <w:w w:val="105"/>
          <w:sz w:val="20"/>
          <w:lang w:val="en-PK"/>
        </w:rPr>
      </w:pPr>
      <w:r w:rsidRPr="0068004A">
        <w:rPr>
          <w:w w:val="105"/>
          <w:sz w:val="20"/>
          <w:lang w:val="en-PK"/>
        </w:rPr>
        <w:t>Contributed to research examining governance reform, regulatory systems, public administration, health policy, sustainable development, and institutional effectiveness.</w:t>
      </w:r>
    </w:p>
    <w:p w14:paraId="11CF9708" w14:textId="0CDF94CB" w:rsidR="0068004A" w:rsidRPr="0068004A" w:rsidRDefault="0068004A" w:rsidP="0068004A">
      <w:pPr>
        <w:pStyle w:val="ListParagraph"/>
        <w:numPr>
          <w:ilvl w:val="2"/>
          <w:numId w:val="4"/>
        </w:numPr>
        <w:tabs>
          <w:tab w:val="left" w:pos="1741"/>
        </w:tabs>
        <w:spacing w:before="71" w:line="261" w:lineRule="auto"/>
        <w:ind w:right="937"/>
        <w:rPr>
          <w:w w:val="105"/>
          <w:sz w:val="20"/>
          <w:lang w:val="en-PK"/>
        </w:rPr>
      </w:pPr>
      <w:r w:rsidRPr="0068004A">
        <w:rPr>
          <w:w w:val="105"/>
          <w:sz w:val="20"/>
          <w:lang w:val="en-PK"/>
        </w:rPr>
        <w:t>Collaborated with faculty on research design, evidence synthesis, and preparation of publication-ready manuscripts.</w:t>
      </w:r>
    </w:p>
    <w:p w14:paraId="749E35CA" w14:textId="0ACCB9E6" w:rsidR="009041A6" w:rsidRPr="000F3AA0" w:rsidRDefault="00EB70CF" w:rsidP="000F3AA0">
      <w:pPr>
        <w:pStyle w:val="Heading2"/>
        <w:spacing w:before="1" w:line="410" w:lineRule="atLeast"/>
        <w:ind w:left="976" w:right="6796"/>
        <w:jc w:val="both"/>
        <w:rPr>
          <w:lang w:val="en-GB"/>
        </w:rPr>
      </w:pPr>
      <w:r w:rsidRPr="00EB70CF">
        <w:rPr>
          <w:color w:val="006FBF"/>
          <w:lang w:val="en-PK"/>
        </w:rPr>
        <w:t>21/07/2022 – 03/10/2022</w:t>
      </w:r>
      <w:r w:rsidRPr="00052434">
        <w:rPr>
          <w:color w:val="006FBF"/>
          <w:lang w:val="en-GB"/>
        </w:rPr>
        <w:t xml:space="preserve">| Islamabad, Pakistan </w:t>
      </w:r>
      <w:r w:rsidR="00C502AE" w:rsidRPr="00C502AE">
        <w:rPr>
          <w:lang w:val="en-GB"/>
        </w:rPr>
        <w:t xml:space="preserve">Television Host &amp; Policy </w:t>
      </w:r>
      <w:r w:rsidR="0068004A">
        <w:rPr>
          <w:lang w:val="en-GB"/>
        </w:rPr>
        <w:t>Researcher</w:t>
      </w:r>
    </w:p>
    <w:p w14:paraId="1DC1D348" w14:textId="77777777" w:rsidR="00135976" w:rsidRPr="00135976" w:rsidRDefault="00135976" w:rsidP="00135976">
      <w:pPr>
        <w:pStyle w:val="ListParagraph"/>
        <w:numPr>
          <w:ilvl w:val="2"/>
          <w:numId w:val="4"/>
        </w:numPr>
        <w:tabs>
          <w:tab w:val="left" w:pos="1741"/>
        </w:tabs>
        <w:spacing w:before="71" w:line="261" w:lineRule="auto"/>
        <w:ind w:right="937"/>
        <w:rPr>
          <w:w w:val="105"/>
          <w:sz w:val="20"/>
          <w:lang w:val="en-PK"/>
        </w:rPr>
      </w:pPr>
      <w:r w:rsidRPr="00135976">
        <w:rPr>
          <w:w w:val="105"/>
          <w:sz w:val="20"/>
          <w:lang w:val="en-PK"/>
        </w:rPr>
        <w:t>Hosted discussions on climate policy, public policy, governance, international affairs, diplomacy, digital transformation, and sustainable development.</w:t>
      </w:r>
    </w:p>
    <w:p w14:paraId="2FD3424E" w14:textId="77777777" w:rsidR="00135976" w:rsidRPr="00135976" w:rsidRDefault="00135976" w:rsidP="00135976">
      <w:pPr>
        <w:pStyle w:val="ListParagraph"/>
        <w:numPr>
          <w:ilvl w:val="2"/>
          <w:numId w:val="4"/>
        </w:numPr>
        <w:tabs>
          <w:tab w:val="left" w:pos="1741"/>
        </w:tabs>
        <w:spacing w:before="71" w:line="261" w:lineRule="auto"/>
        <w:ind w:right="937"/>
        <w:rPr>
          <w:w w:val="105"/>
          <w:sz w:val="20"/>
          <w:lang w:val="en-PK"/>
        </w:rPr>
      </w:pPr>
      <w:r w:rsidRPr="00135976">
        <w:rPr>
          <w:w w:val="105"/>
          <w:sz w:val="20"/>
          <w:lang w:val="en-PK"/>
        </w:rPr>
        <w:t>Moderated conversations involving academics, policymakers, and public officials.</w:t>
      </w:r>
    </w:p>
    <w:p w14:paraId="70DEA047" w14:textId="56A3794F" w:rsidR="00135976" w:rsidRPr="0068004A" w:rsidRDefault="00135976" w:rsidP="00135976">
      <w:pPr>
        <w:pStyle w:val="ListParagraph"/>
        <w:numPr>
          <w:ilvl w:val="2"/>
          <w:numId w:val="4"/>
        </w:numPr>
        <w:tabs>
          <w:tab w:val="left" w:pos="1741"/>
        </w:tabs>
        <w:spacing w:before="71" w:line="261" w:lineRule="auto"/>
        <w:ind w:right="937"/>
        <w:rPr>
          <w:w w:val="105"/>
          <w:sz w:val="20"/>
          <w:lang w:val="en-PK"/>
        </w:rPr>
      </w:pPr>
      <w:r w:rsidRPr="00135976">
        <w:rPr>
          <w:w w:val="105"/>
          <w:sz w:val="20"/>
          <w:lang w:val="en-PK"/>
        </w:rPr>
        <w:t>Presented complex governance and policy issues in an accessible manner to wider audiences while strengthening public engagement and communication.</w:t>
      </w:r>
    </w:p>
    <w:p w14:paraId="741DD6A8" w14:textId="5E9015BF" w:rsidR="00431152" w:rsidRPr="00052434" w:rsidRDefault="00EB70CF" w:rsidP="00EB70CF">
      <w:pPr>
        <w:pStyle w:val="Heading2"/>
        <w:spacing w:before="135"/>
        <w:rPr>
          <w:lang w:val="en-GB"/>
        </w:rPr>
      </w:pPr>
      <w:r w:rsidRPr="00EB70CF">
        <w:rPr>
          <w:color w:val="006FBF"/>
          <w:lang w:val="en-PK"/>
        </w:rPr>
        <w:t xml:space="preserve">05/11/2020 – </w:t>
      </w:r>
      <w:r w:rsidR="009041A6">
        <w:rPr>
          <w:color w:val="006FBF"/>
          <w:lang w:val="en-PK"/>
        </w:rPr>
        <w:t>Occasional</w:t>
      </w:r>
      <w:r>
        <w:rPr>
          <w:color w:val="006FBF"/>
          <w:lang w:val="en-PK"/>
        </w:rPr>
        <w:t xml:space="preserve"> </w:t>
      </w:r>
      <w:r w:rsidRPr="00052434">
        <w:rPr>
          <w:color w:val="006FBF"/>
          <w:lang w:val="en-GB"/>
        </w:rPr>
        <w:t>|</w:t>
      </w:r>
      <w:r w:rsidRPr="00052434">
        <w:rPr>
          <w:color w:val="006FBF"/>
          <w:spacing w:val="1"/>
          <w:lang w:val="en-GB"/>
        </w:rPr>
        <w:t xml:space="preserve"> </w:t>
      </w:r>
      <w:r w:rsidRPr="00052434">
        <w:rPr>
          <w:color w:val="006FBF"/>
          <w:lang w:val="en-GB"/>
        </w:rPr>
        <w:t>Islamabad,</w:t>
      </w:r>
      <w:r w:rsidRPr="00052434">
        <w:rPr>
          <w:color w:val="006FBF"/>
          <w:spacing w:val="2"/>
          <w:lang w:val="en-GB"/>
        </w:rPr>
        <w:t xml:space="preserve"> </w:t>
      </w:r>
      <w:r w:rsidRPr="00052434">
        <w:rPr>
          <w:color w:val="006FBF"/>
          <w:spacing w:val="-2"/>
          <w:lang w:val="en-GB"/>
        </w:rPr>
        <w:t>Pakistan</w:t>
      </w:r>
    </w:p>
    <w:p w14:paraId="37C0E311" w14:textId="26803C3B" w:rsidR="00431152" w:rsidRPr="00052434" w:rsidRDefault="00094DD3">
      <w:pPr>
        <w:spacing w:before="175"/>
        <w:ind w:left="1021"/>
        <w:rPr>
          <w:rFonts w:ascii="Cambria"/>
          <w:b/>
          <w:sz w:val="20"/>
        </w:rPr>
      </w:pPr>
      <w:r>
        <w:rPr>
          <w:rFonts w:ascii="Cambria"/>
          <w:b/>
          <w:sz w:val="20"/>
        </w:rPr>
        <w:t>Guest Commentator</w:t>
      </w:r>
      <w:r w:rsidRPr="00052434">
        <w:rPr>
          <w:rFonts w:ascii="Cambria"/>
          <w:b/>
          <w:spacing w:val="24"/>
          <w:sz w:val="20"/>
        </w:rPr>
        <w:t xml:space="preserve"> </w:t>
      </w:r>
      <w:r w:rsidR="00EB70CF">
        <w:rPr>
          <w:rFonts w:ascii="Cambria"/>
          <w:b/>
          <w:sz w:val="20"/>
        </w:rPr>
        <w:t>–</w:t>
      </w:r>
      <w:r w:rsidRPr="00052434">
        <w:rPr>
          <w:rFonts w:ascii="Cambria"/>
          <w:b/>
          <w:spacing w:val="24"/>
          <w:sz w:val="20"/>
        </w:rPr>
        <w:t xml:space="preserve"> </w:t>
      </w:r>
      <w:r w:rsidR="00EB70CF">
        <w:rPr>
          <w:rFonts w:ascii="Cambria"/>
          <w:b/>
          <w:sz w:val="20"/>
        </w:rPr>
        <w:t>Pakistan Television Corporation (PTV)</w:t>
      </w:r>
    </w:p>
    <w:p w14:paraId="6F479BC6" w14:textId="6B1B87DB" w:rsidR="00094DD3" w:rsidRPr="009041A6" w:rsidRDefault="00094DD3" w:rsidP="009041A6">
      <w:pPr>
        <w:pStyle w:val="ListParagraph"/>
        <w:numPr>
          <w:ilvl w:val="0"/>
          <w:numId w:val="8"/>
        </w:numPr>
        <w:tabs>
          <w:tab w:val="left" w:pos="1741"/>
        </w:tabs>
        <w:spacing w:before="5" w:line="261" w:lineRule="auto"/>
        <w:ind w:right="732"/>
        <w:rPr>
          <w:w w:val="105"/>
          <w:sz w:val="20"/>
          <w:lang w:val="en-PK"/>
        </w:rPr>
      </w:pPr>
      <w:r>
        <w:rPr>
          <w:w w:val="105"/>
          <w:sz w:val="20"/>
          <w:lang w:val="en-PK"/>
        </w:rPr>
        <w:t>Appear</w:t>
      </w:r>
      <w:r w:rsidRPr="00094DD3">
        <w:rPr>
          <w:w w:val="105"/>
          <w:sz w:val="20"/>
          <w:lang w:val="en-GB"/>
        </w:rPr>
        <w:t xml:space="preserve"> on news and policy segments; distilled complex themes into clear, quoted soundbites and human-centred explanations.</w:t>
      </w:r>
    </w:p>
    <w:p w14:paraId="2B64F0BB" w14:textId="77777777" w:rsidR="006B44A9" w:rsidRDefault="006B44A9">
      <w:pPr>
        <w:pStyle w:val="Heading2"/>
        <w:spacing w:before="0"/>
        <w:rPr>
          <w:color w:val="006FBF"/>
          <w:lang w:val="en-GB"/>
        </w:rPr>
      </w:pPr>
    </w:p>
    <w:p w14:paraId="3D198BC2" w14:textId="0732C7E3" w:rsidR="00431152" w:rsidRPr="00052434" w:rsidRDefault="006B44A9" w:rsidP="006B44A9">
      <w:pPr>
        <w:pStyle w:val="Heading2"/>
        <w:spacing w:before="0"/>
        <w:rPr>
          <w:lang w:val="en-GB"/>
        </w:rPr>
      </w:pPr>
      <w:r w:rsidRPr="006B44A9">
        <w:rPr>
          <w:color w:val="006FBF"/>
          <w:lang w:val="en-PK"/>
        </w:rPr>
        <w:t>06/08/2021 – 15/09/2021</w:t>
      </w:r>
      <w:r w:rsidRPr="00052434">
        <w:rPr>
          <w:color w:val="006FBF"/>
          <w:lang w:val="en-GB"/>
        </w:rPr>
        <w:t>|</w:t>
      </w:r>
      <w:r w:rsidRPr="00052434">
        <w:rPr>
          <w:color w:val="006FBF"/>
          <w:spacing w:val="7"/>
          <w:lang w:val="en-GB"/>
        </w:rPr>
        <w:t xml:space="preserve"> </w:t>
      </w:r>
      <w:r>
        <w:rPr>
          <w:color w:val="006FBF"/>
          <w:spacing w:val="-2"/>
          <w:lang w:val="en-GB"/>
        </w:rPr>
        <w:t>Islamabad, Pakistan</w:t>
      </w:r>
    </w:p>
    <w:p w14:paraId="18135CDB" w14:textId="434DD156" w:rsidR="00431152" w:rsidRPr="00052434" w:rsidRDefault="0068004A">
      <w:pPr>
        <w:spacing w:before="175"/>
        <w:ind w:left="1021"/>
        <w:rPr>
          <w:rFonts w:ascii="Cambria"/>
          <w:b/>
          <w:sz w:val="20"/>
        </w:rPr>
      </w:pPr>
      <w:r>
        <w:rPr>
          <w:rFonts w:ascii="Cambria"/>
          <w:b/>
          <w:sz w:val="20"/>
        </w:rPr>
        <w:t xml:space="preserve">Research </w:t>
      </w:r>
      <w:r w:rsidR="006B44A9">
        <w:rPr>
          <w:rFonts w:ascii="Cambria"/>
          <w:b/>
          <w:sz w:val="20"/>
        </w:rPr>
        <w:t>Intern</w:t>
      </w:r>
      <w:r w:rsidRPr="00052434">
        <w:rPr>
          <w:rFonts w:ascii="Cambria"/>
          <w:b/>
          <w:spacing w:val="23"/>
          <w:sz w:val="20"/>
        </w:rPr>
        <w:t xml:space="preserve"> </w:t>
      </w:r>
      <w:r w:rsidRPr="00052434">
        <w:rPr>
          <w:rFonts w:ascii="Cambria"/>
          <w:b/>
          <w:sz w:val="20"/>
        </w:rPr>
        <w:t>at</w:t>
      </w:r>
      <w:r w:rsidRPr="00052434">
        <w:rPr>
          <w:rFonts w:ascii="Cambria"/>
          <w:b/>
          <w:spacing w:val="23"/>
          <w:sz w:val="20"/>
        </w:rPr>
        <w:t xml:space="preserve"> </w:t>
      </w:r>
      <w:r w:rsidR="006B44A9">
        <w:rPr>
          <w:rFonts w:ascii="Cambria"/>
          <w:b/>
          <w:sz w:val="20"/>
        </w:rPr>
        <w:t>National Assembly of Pakistan</w:t>
      </w:r>
    </w:p>
    <w:p w14:paraId="3CE4FBC4" w14:textId="77777777" w:rsidR="00FD2AA5" w:rsidRPr="00FD2AA5" w:rsidRDefault="00FD2AA5" w:rsidP="00FD2AA5">
      <w:pPr>
        <w:pStyle w:val="ListParagraph"/>
        <w:numPr>
          <w:ilvl w:val="0"/>
          <w:numId w:val="8"/>
        </w:numPr>
        <w:tabs>
          <w:tab w:val="left" w:pos="1741"/>
        </w:tabs>
        <w:spacing w:line="261" w:lineRule="auto"/>
        <w:ind w:right="417"/>
        <w:rPr>
          <w:w w:val="105"/>
          <w:sz w:val="20"/>
          <w:lang w:val="en-GB"/>
        </w:rPr>
      </w:pPr>
      <w:r w:rsidRPr="00FD2AA5">
        <w:rPr>
          <w:w w:val="105"/>
          <w:sz w:val="20"/>
          <w:lang w:val="en-GB"/>
        </w:rPr>
        <w:t>Conducted legislative and policy research supporting parliamentary proceedings and committee work.</w:t>
      </w:r>
    </w:p>
    <w:p w14:paraId="379B6738" w14:textId="77777777" w:rsidR="00FD2AA5" w:rsidRPr="00FD2AA5" w:rsidRDefault="00FD2AA5" w:rsidP="00FD2AA5">
      <w:pPr>
        <w:pStyle w:val="ListParagraph"/>
        <w:numPr>
          <w:ilvl w:val="0"/>
          <w:numId w:val="8"/>
        </w:numPr>
        <w:tabs>
          <w:tab w:val="left" w:pos="1741"/>
        </w:tabs>
        <w:spacing w:line="261" w:lineRule="auto"/>
        <w:ind w:right="417"/>
        <w:rPr>
          <w:w w:val="105"/>
          <w:sz w:val="20"/>
          <w:lang w:val="en-GB"/>
        </w:rPr>
      </w:pPr>
      <w:r w:rsidRPr="00FD2AA5">
        <w:rPr>
          <w:w w:val="105"/>
          <w:sz w:val="20"/>
          <w:lang w:val="en-GB"/>
        </w:rPr>
        <w:t>Prepared briefing notes, background papers, committee summaries, and policy analyses for parliamentary use.</w:t>
      </w:r>
    </w:p>
    <w:p w14:paraId="5FD3A117" w14:textId="77777777" w:rsidR="00FD2AA5" w:rsidRPr="00FD2AA5" w:rsidRDefault="00FD2AA5" w:rsidP="00FD2AA5">
      <w:pPr>
        <w:pStyle w:val="ListParagraph"/>
        <w:numPr>
          <w:ilvl w:val="0"/>
          <w:numId w:val="8"/>
        </w:numPr>
        <w:tabs>
          <w:tab w:val="left" w:pos="1741"/>
        </w:tabs>
        <w:spacing w:line="261" w:lineRule="auto"/>
        <w:ind w:right="417"/>
        <w:rPr>
          <w:w w:val="105"/>
          <w:sz w:val="20"/>
          <w:lang w:val="en-GB"/>
        </w:rPr>
      </w:pPr>
      <w:r w:rsidRPr="00FD2AA5">
        <w:rPr>
          <w:w w:val="105"/>
          <w:sz w:val="20"/>
          <w:lang w:val="en-GB"/>
        </w:rPr>
        <w:t>Assisted in documentation, official correspondence, and institutional coordination.</w:t>
      </w:r>
    </w:p>
    <w:p w14:paraId="54D7CFB6" w14:textId="77777777" w:rsidR="00FD2AA5" w:rsidRPr="00FD2AA5" w:rsidRDefault="00FD2AA5" w:rsidP="00FD2AA5">
      <w:pPr>
        <w:pStyle w:val="ListParagraph"/>
        <w:numPr>
          <w:ilvl w:val="0"/>
          <w:numId w:val="8"/>
        </w:numPr>
        <w:tabs>
          <w:tab w:val="left" w:pos="1741"/>
        </w:tabs>
        <w:spacing w:line="261" w:lineRule="auto"/>
        <w:ind w:right="417"/>
        <w:rPr>
          <w:w w:val="105"/>
          <w:sz w:val="20"/>
          <w:lang w:val="en-GB"/>
        </w:rPr>
      </w:pPr>
      <w:r w:rsidRPr="00FD2AA5">
        <w:rPr>
          <w:w w:val="105"/>
          <w:sz w:val="20"/>
          <w:lang w:val="en-GB"/>
        </w:rPr>
        <w:t>Monitored policy developments and synthesized evidence into concise reports for decision-makers.</w:t>
      </w:r>
    </w:p>
    <w:p w14:paraId="2A2B2464" w14:textId="76486995" w:rsidR="00FD2AA5" w:rsidRPr="0068004A" w:rsidRDefault="00FD2AA5" w:rsidP="00FD2AA5">
      <w:pPr>
        <w:pStyle w:val="ListParagraph"/>
        <w:numPr>
          <w:ilvl w:val="0"/>
          <w:numId w:val="8"/>
        </w:numPr>
        <w:tabs>
          <w:tab w:val="left" w:pos="1741"/>
        </w:tabs>
        <w:spacing w:line="261" w:lineRule="auto"/>
        <w:ind w:right="417"/>
        <w:rPr>
          <w:w w:val="105"/>
          <w:sz w:val="20"/>
          <w:lang w:val="en-GB"/>
        </w:rPr>
      </w:pPr>
      <w:r w:rsidRPr="00FD2AA5">
        <w:rPr>
          <w:w w:val="105"/>
          <w:sz w:val="20"/>
          <w:lang w:val="en-GB"/>
        </w:rPr>
        <w:t>Coordinated with ministries and institutional stakeholders on research assignments.</w:t>
      </w:r>
    </w:p>
    <w:p w14:paraId="571B5A0C" w14:textId="3642004D" w:rsidR="00431152" w:rsidRPr="00FD2AA5" w:rsidRDefault="00000000" w:rsidP="00FD2AA5">
      <w:pPr>
        <w:tabs>
          <w:tab w:val="left" w:pos="1741"/>
        </w:tabs>
        <w:spacing w:line="261" w:lineRule="auto"/>
        <w:ind w:right="417"/>
        <w:rPr>
          <w:sz w:val="11"/>
        </w:rPr>
      </w:pPr>
      <w:r w:rsidRPr="00052434">
        <w:rPr>
          <w:noProof/>
        </w:rPr>
        <mc:AlternateContent>
          <mc:Choice Requires="wps">
            <w:drawing>
              <wp:anchor distT="0" distB="0" distL="0" distR="0" simplePos="0" relativeHeight="251659776" behindDoc="1" locked="0" layoutInCell="1" allowOverlap="1" wp14:anchorId="4FF4C109" wp14:editId="7B9E5B45">
                <wp:simplePos x="0" y="0"/>
                <wp:positionH relativeFrom="page">
                  <wp:posOffset>0</wp:posOffset>
                </wp:positionH>
                <wp:positionV relativeFrom="paragraph">
                  <wp:posOffset>110178</wp:posOffset>
                </wp:positionV>
                <wp:extent cx="77597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9700" cy="1270"/>
                        </a:xfrm>
                        <a:custGeom>
                          <a:avLst/>
                          <a:gdLst/>
                          <a:ahLst/>
                          <a:cxnLst/>
                          <a:rect l="l" t="t" r="r" b="b"/>
                          <a:pathLst>
                            <a:path w="7759700">
                              <a:moveTo>
                                <a:pt x="0" y="0"/>
                              </a:moveTo>
                              <a:lnTo>
                                <a:pt x="7759699" y="0"/>
                              </a:lnTo>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2A656048" id="Graphic 7" o:spid="_x0000_s1026" style="position:absolute;margin-left:0;margin-top:8.7pt;width:611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775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" path="m,l7759699,e" filled="f" strokecolor="#ccc" strokeweight="1pt">
                <v:path arrowok="t"/>
                <w10:wrap type="topAndBottom" anchorx="page"/>
              </v:shape>
            </w:pict>
          </mc:Fallback>
        </mc:AlternateContent>
      </w:r>
    </w:p>
    <w:p w14:paraId="4F5A7558" w14:textId="0079FA1D" w:rsidR="00431152" w:rsidRPr="00052434" w:rsidRDefault="00135976">
      <w:pPr>
        <w:pStyle w:val="Heading1"/>
        <w:spacing w:before="257"/>
        <w:ind w:left="1261"/>
        <w:rPr>
          <w:lang w:val="en-GB"/>
        </w:rPr>
      </w:pPr>
      <w:r>
        <w:rPr>
          <w:w w:val="110"/>
          <w:lang w:val="en-GB"/>
        </w:rPr>
        <w:t>SKILLS</w:t>
      </w:r>
      <w:r w:rsidR="009C338B">
        <w:rPr>
          <w:w w:val="110"/>
          <w:lang w:val="en-GB"/>
        </w:rPr>
        <w:t>, PUBLICATIONS</w:t>
      </w:r>
      <w:r w:rsidR="0059476C" w:rsidRPr="00052434">
        <w:rPr>
          <w:spacing w:val="-3"/>
          <w:w w:val="110"/>
          <w:lang w:val="en-GB"/>
        </w:rPr>
        <w:t xml:space="preserve"> </w:t>
      </w:r>
      <w:r w:rsidR="0059476C" w:rsidRPr="00052434">
        <w:rPr>
          <w:w w:val="110"/>
          <w:lang w:val="en-GB"/>
        </w:rPr>
        <w:t>AND</w:t>
      </w:r>
      <w:r w:rsidR="0059476C" w:rsidRPr="00052434">
        <w:rPr>
          <w:spacing w:val="-3"/>
          <w:w w:val="110"/>
          <w:lang w:val="en-GB"/>
        </w:rPr>
        <w:t xml:space="preserve"> </w:t>
      </w:r>
      <w:r w:rsidR="0059476C" w:rsidRPr="00052434">
        <w:rPr>
          <w:spacing w:val="-2"/>
          <w:w w:val="110"/>
          <w:lang w:val="en-GB"/>
        </w:rPr>
        <w:t>CERTIFICATES</w:t>
      </w:r>
    </w:p>
    <w:p w14:paraId="61C148C0" w14:textId="5EF2B7DD" w:rsidR="001404CF" w:rsidRPr="009862A1" w:rsidRDefault="009C338B" w:rsidP="00810023">
      <w:pPr>
        <w:pStyle w:val="ListParagraph"/>
        <w:numPr>
          <w:ilvl w:val="2"/>
          <w:numId w:val="1"/>
        </w:numPr>
        <w:tabs>
          <w:tab w:val="left" w:pos="1830"/>
        </w:tabs>
        <w:spacing w:before="165" w:line="360" w:lineRule="auto"/>
        <w:jc w:val="both"/>
        <w:rPr>
          <w:rFonts w:ascii="Cambria" w:hAnsi="Cambria"/>
          <w:b/>
          <w:sz w:val="20"/>
          <w:lang w:val="en-PK"/>
        </w:rPr>
      </w:pPr>
      <w:r>
        <w:rPr>
          <w:rFonts w:ascii="Cambria" w:hAnsi="Cambria"/>
          <w:b/>
          <w:sz w:val="20"/>
          <w:lang w:val="en-GB"/>
        </w:rPr>
        <w:lastRenderedPageBreak/>
        <w:t>Methods</w:t>
      </w:r>
      <w:r w:rsidR="0059476C">
        <w:rPr>
          <w:rFonts w:ascii="Cambria" w:hAnsi="Cambria"/>
          <w:b/>
          <w:sz w:val="20"/>
          <w:lang w:val="en-GB"/>
        </w:rPr>
        <w:t xml:space="preserve">: </w:t>
      </w:r>
      <w:r w:rsidR="00135976" w:rsidRPr="00135976">
        <w:rPr>
          <w:rFonts w:ascii="Cambria" w:hAnsi="Cambria"/>
          <w:bCs/>
          <w:sz w:val="20"/>
          <w:lang w:val="en-GB"/>
        </w:rPr>
        <w:t>Policy Analysis • Programme Coordination • Stakeholder Engagement • Institutional Documentation • Monitoring &amp; Reporting • Research Methods • Qualitative Analysis • Workshop Coordination • Project Documentation • Report Writing • Presentation Development • Microsoft Word • Excel • PowerPoint</w:t>
      </w:r>
    </w:p>
    <w:p w14:paraId="3BBF8ECB" w14:textId="4A50F27B" w:rsidR="00810023" w:rsidRDefault="00DA2030" w:rsidP="00BE30B9">
      <w:pPr>
        <w:pStyle w:val="ListParagraph"/>
        <w:tabs>
          <w:tab w:val="left" w:pos="1831"/>
        </w:tabs>
        <w:spacing w:before="244"/>
        <w:ind w:left="1831" w:right="579" w:firstLine="0"/>
        <w:rPr>
          <w:rFonts w:ascii="Cambria" w:hAnsi="Cambria"/>
          <w:b/>
          <w:sz w:val="20"/>
        </w:rPr>
      </w:pPr>
      <w:r w:rsidRPr="00BE30B9">
        <w:rPr>
          <w:rFonts w:ascii="Cambria" w:hAnsi="Cambria"/>
          <w:b/>
          <w:sz w:val="20"/>
        </w:rPr>
        <w:t>P</w:t>
      </w:r>
      <w:r w:rsidR="00C502AE">
        <w:rPr>
          <w:rFonts w:ascii="Cambria" w:hAnsi="Cambria"/>
          <w:b/>
          <w:sz w:val="20"/>
        </w:rPr>
        <w:t>olicy and Research Projects</w:t>
      </w:r>
      <w:r w:rsidRPr="00BE30B9">
        <w:rPr>
          <w:rFonts w:ascii="Cambria" w:hAnsi="Cambria"/>
          <w:b/>
          <w:sz w:val="20"/>
        </w:rPr>
        <w:t xml:space="preserve">: </w:t>
      </w:r>
    </w:p>
    <w:p w14:paraId="72F66720" w14:textId="5421945B" w:rsidR="00CC014A" w:rsidRDefault="00CC014A" w:rsidP="00810023">
      <w:pPr>
        <w:pStyle w:val="ListParagraph"/>
        <w:numPr>
          <w:ilvl w:val="0"/>
          <w:numId w:val="15"/>
        </w:numPr>
        <w:tabs>
          <w:tab w:val="left" w:pos="1831"/>
        </w:tabs>
        <w:spacing w:before="244"/>
        <w:ind w:right="579"/>
        <w:rPr>
          <w:rFonts w:ascii="Cambria" w:hAnsi="Cambria"/>
          <w:bCs/>
          <w:sz w:val="20"/>
          <w:lang w:val="en-PK"/>
        </w:rPr>
      </w:pPr>
      <w:r w:rsidRPr="00810023">
        <w:rPr>
          <w:rFonts w:ascii="Cambria" w:hAnsi="Cambria"/>
          <w:b/>
          <w:sz w:val="20"/>
        </w:rPr>
        <w:t>Master’s Thesis</w:t>
      </w:r>
      <w:r w:rsidRPr="00BE30B9">
        <w:rPr>
          <w:rFonts w:ascii="Cambria" w:hAnsi="Cambria"/>
          <w:bCs/>
          <w:sz w:val="20"/>
        </w:rPr>
        <w:t xml:space="preserve">: </w:t>
      </w:r>
      <w:r w:rsidRPr="00BE30B9">
        <w:rPr>
          <w:rFonts w:ascii="Cambria" w:hAnsi="Cambria"/>
          <w:bCs/>
          <w:i/>
          <w:iCs/>
          <w:color w:val="000000" w:themeColor="text1"/>
          <w:sz w:val="20"/>
          <w:highlight w:val="yellow"/>
          <w:u w:val="single"/>
        </w:rPr>
        <w:t>Reconstructing Digital Decolonization through Iqbal: FOSS and Semiconductor Policies:</w:t>
      </w:r>
      <w:r w:rsidRPr="00BE30B9">
        <w:rPr>
          <w:rFonts w:ascii="Cambria" w:hAnsi="Cambria"/>
          <w:bCs/>
          <w:i/>
          <w:iCs/>
          <w:color w:val="365F91" w:themeColor="accent1" w:themeShade="BF"/>
          <w:sz w:val="20"/>
        </w:rPr>
        <w:t xml:space="preserve"> </w:t>
      </w:r>
      <w:r w:rsidR="009862A1">
        <w:rPr>
          <w:rFonts w:ascii="Cambria" w:hAnsi="Cambria"/>
          <w:bCs/>
          <w:sz w:val="20"/>
          <w:lang w:val="en-PK"/>
        </w:rPr>
        <w:t xml:space="preserve"> (Grade A)</w:t>
      </w:r>
      <w:r w:rsidR="00FD2AA5">
        <w:rPr>
          <w:rFonts w:ascii="Cambria" w:hAnsi="Cambria"/>
          <w:bCs/>
          <w:sz w:val="20"/>
          <w:lang w:val="en-PK"/>
        </w:rPr>
        <w:t xml:space="preserve"> </w:t>
      </w:r>
    </w:p>
    <w:p w14:paraId="7F45065A" w14:textId="70A5972D" w:rsidR="00810023" w:rsidRPr="000F3AA0" w:rsidRDefault="009C338B" w:rsidP="000F3AA0">
      <w:pPr>
        <w:pStyle w:val="ListParagraph"/>
        <w:tabs>
          <w:tab w:val="left" w:pos="1831"/>
        </w:tabs>
        <w:spacing w:before="244"/>
        <w:ind w:left="2551" w:right="579" w:firstLine="0"/>
        <w:rPr>
          <w:rFonts w:ascii="Cambria" w:hAnsi="Cambria"/>
          <w:bCs/>
          <w:sz w:val="20"/>
          <w:lang w:val="en-PK"/>
        </w:rPr>
      </w:pPr>
      <w:r w:rsidRPr="009C338B">
        <w:rPr>
          <w:rFonts w:ascii="Cambria" w:hAnsi="Cambria"/>
          <w:bCs/>
          <w:sz w:val="20"/>
          <w:lang w:val="en-PK"/>
        </w:rPr>
        <w:t>Designed an original governance framework examining digital sovereignty, Free and Open-Source Software (FOSS), semiconductor policy, and institutional capability across Pakistan, China, and India. The research evaluated whether technology policies translate into accountable governance, technical capacity, innovation, and institutional stewardship. Through documentary analysis, process tracing, and semi-structured interviews, the thesis assessed policy implementation, governance structures, and regulatory effectiveness while proposing a model of technological selfhood grounded in ethical and institutional renewal.</w:t>
      </w:r>
    </w:p>
    <w:p w14:paraId="176C0768" w14:textId="7F9E5491" w:rsidR="00BE30B9" w:rsidRPr="004F7BEC" w:rsidRDefault="00BE30B9" w:rsidP="004F7BEC">
      <w:pPr>
        <w:pStyle w:val="ListParagraph"/>
        <w:numPr>
          <w:ilvl w:val="0"/>
          <w:numId w:val="15"/>
        </w:numPr>
        <w:spacing w:before="140" w:after="40"/>
        <w:rPr>
          <w:rFonts w:ascii="Cambria" w:hAnsi="Cambria"/>
          <w:bCs/>
          <w:sz w:val="20"/>
          <w:lang w:val="en-PK"/>
        </w:rPr>
      </w:pPr>
      <w:r w:rsidRPr="004F7BEC">
        <w:rPr>
          <w:rFonts w:ascii="Cambria" w:hAnsi="Cambria"/>
          <w:bCs/>
          <w:sz w:val="20"/>
          <w:lang w:val="en-PK"/>
        </w:rPr>
        <w:t xml:space="preserve">Mazhar, H., Ahmad Khan, A., Jalil Shah, H., &amp; Iftikhar, H. (2026). </w:t>
      </w:r>
      <w:r w:rsidRPr="004F7BEC">
        <w:rPr>
          <w:rFonts w:ascii="Cambria" w:hAnsi="Cambria"/>
          <w:bCs/>
          <w:sz w:val="20"/>
          <w:highlight w:val="yellow"/>
          <w:lang w:val="en-PK"/>
        </w:rPr>
        <w:t>Salvific rhetoric and democratic restraints: Techno-messianism in American semiconductor and AI governance.</w:t>
      </w:r>
      <w:r w:rsidRPr="004F7BEC">
        <w:rPr>
          <w:rFonts w:ascii="Cambria" w:hAnsi="Cambria"/>
          <w:bCs/>
          <w:sz w:val="20"/>
          <w:lang w:val="en-PK"/>
        </w:rPr>
        <w:t xml:space="preserve"> Social Science Review Archives, 4(2), 66–87. </w:t>
      </w:r>
      <w:hyperlink r:id="rId7" w:history="1">
        <w:r w:rsidR="00810023" w:rsidRPr="004F7BEC">
          <w:rPr>
            <w:rStyle w:val="Hyperlink"/>
            <w:rFonts w:ascii="Cambria" w:hAnsi="Cambria"/>
            <w:bCs/>
            <w:sz w:val="20"/>
            <w:lang w:val="en-PK"/>
          </w:rPr>
          <w:t>https://doi.org/10.70670/sra.v4i2.1997</w:t>
        </w:r>
      </w:hyperlink>
    </w:p>
    <w:p w14:paraId="14B28AD0" w14:textId="4D2EB583" w:rsidR="004F7BEC" w:rsidRDefault="009C338B" w:rsidP="004F7BEC">
      <w:pPr>
        <w:pStyle w:val="ListParagraph"/>
        <w:spacing w:before="140" w:after="40"/>
        <w:ind w:left="2551" w:firstLine="0"/>
        <w:rPr>
          <w:rFonts w:ascii="Cambria" w:hAnsi="Cambria"/>
          <w:bCs/>
          <w:sz w:val="20"/>
          <w:lang w:val="en-PK"/>
        </w:rPr>
      </w:pPr>
      <w:r w:rsidRPr="009C338B">
        <w:rPr>
          <w:rFonts w:ascii="Cambria" w:hAnsi="Cambria"/>
          <w:bCs/>
          <w:sz w:val="20"/>
          <w:lang w:val="en-PK"/>
        </w:rPr>
        <w:t>Peer-reviewed research introducing the concept of Techno-Messianism to explain how governments employ ethical narratives and strategic discourse to legitimize AI and semiconductor policy. Using Critical Discourse Analysis, the study examined governance frameworks, regulatory strategy, technology ethics, and policy implementation across the Trump and Biden administrations.</w:t>
      </w:r>
    </w:p>
    <w:p w14:paraId="3CDA17E0" w14:textId="6EF27B27" w:rsidR="00431152" w:rsidRPr="00052434" w:rsidRDefault="002016DD">
      <w:pPr>
        <w:pStyle w:val="Heading2"/>
        <w:numPr>
          <w:ilvl w:val="2"/>
          <w:numId w:val="1"/>
        </w:numPr>
        <w:tabs>
          <w:tab w:val="left" w:pos="1830"/>
        </w:tabs>
        <w:spacing w:before="198"/>
        <w:ind w:left="1830" w:hanging="359"/>
        <w:rPr>
          <w:rFonts w:ascii="Microsoft Sans Serif" w:hAnsi="Microsoft Sans Serif"/>
          <w:b w:val="0"/>
          <w:lang w:val="en-GB"/>
        </w:rPr>
      </w:pPr>
      <w:r w:rsidRPr="00052434">
        <w:rPr>
          <w:spacing w:val="-2"/>
          <w:w w:val="105"/>
          <w:lang w:val="en-GB"/>
        </w:rPr>
        <w:t>Certifications:</w:t>
      </w:r>
    </w:p>
    <w:p w14:paraId="645C42FB" w14:textId="77777777" w:rsidR="00810023" w:rsidRPr="00810023" w:rsidRDefault="00810023" w:rsidP="00810023">
      <w:pPr>
        <w:pStyle w:val="ListParagraph"/>
        <w:numPr>
          <w:ilvl w:val="2"/>
          <w:numId w:val="10"/>
        </w:numPr>
        <w:rPr>
          <w:rFonts w:ascii="Georgia" w:hAnsi="Georgia"/>
          <w:i/>
          <w:sz w:val="20"/>
        </w:rPr>
      </w:pPr>
      <w:r w:rsidRPr="00810023">
        <w:rPr>
          <w:rFonts w:ascii="Georgia" w:hAnsi="Georgia"/>
          <w:i/>
          <w:sz w:val="20"/>
        </w:rPr>
        <w:t xml:space="preserve">Philosophy of Science (University of Pennsylvania) </w:t>
      </w:r>
    </w:p>
    <w:p w14:paraId="521C2C02" w14:textId="77777777" w:rsidR="009C338B" w:rsidRDefault="00810023" w:rsidP="0068004A">
      <w:pPr>
        <w:pStyle w:val="ListParagraph"/>
        <w:numPr>
          <w:ilvl w:val="2"/>
          <w:numId w:val="10"/>
        </w:numPr>
        <w:rPr>
          <w:rFonts w:ascii="Georgia" w:hAnsi="Georgia"/>
          <w:i/>
          <w:sz w:val="20"/>
        </w:rPr>
      </w:pPr>
      <w:r w:rsidRPr="00810023">
        <w:rPr>
          <w:rFonts w:ascii="Georgia" w:hAnsi="Georgia"/>
          <w:i/>
          <w:sz w:val="20"/>
        </w:rPr>
        <w:t>Generative AI: Governance, Policy, and Emerging Regulation (University of Michigan)</w:t>
      </w:r>
    </w:p>
    <w:p w14:paraId="1D1AB3F3" w14:textId="3D2BBCF1" w:rsidR="00431152" w:rsidRPr="0068004A" w:rsidRDefault="00810023" w:rsidP="0068004A">
      <w:pPr>
        <w:pStyle w:val="ListParagraph"/>
        <w:numPr>
          <w:ilvl w:val="2"/>
          <w:numId w:val="10"/>
        </w:numPr>
        <w:rPr>
          <w:rFonts w:ascii="Georgia" w:hAnsi="Georgia"/>
          <w:i/>
          <w:sz w:val="20"/>
        </w:rPr>
      </w:pPr>
      <w:r w:rsidRPr="00052434">
        <w:rPr>
          <w:noProof/>
        </w:rPr>
        <mc:AlternateContent>
          <mc:Choice Requires="wps">
            <w:drawing>
              <wp:anchor distT="0" distB="0" distL="0" distR="0" simplePos="0" relativeHeight="251660800" behindDoc="1" locked="0" layoutInCell="1" allowOverlap="1" wp14:anchorId="05206094" wp14:editId="4625C0A4">
                <wp:simplePos x="0" y="0"/>
                <wp:positionH relativeFrom="page">
                  <wp:posOffset>0</wp:posOffset>
                </wp:positionH>
                <wp:positionV relativeFrom="paragraph">
                  <wp:posOffset>227756</wp:posOffset>
                </wp:positionV>
                <wp:extent cx="77597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9700" cy="1270"/>
                        </a:xfrm>
                        <a:custGeom>
                          <a:avLst/>
                          <a:gdLst/>
                          <a:ahLst/>
                          <a:cxnLst/>
                          <a:rect l="l" t="t" r="r" b="b"/>
                          <a:pathLst>
                            <a:path w="7759700">
                              <a:moveTo>
                                <a:pt x="0" y="0"/>
                              </a:moveTo>
                              <a:lnTo>
                                <a:pt x="7759699" y="0"/>
                              </a:lnTo>
                            </a:path>
                          </a:pathLst>
                        </a:custGeom>
                        <a:ln w="12700">
                          <a:solidFill>
                            <a:srgbClr val="CCCCCC"/>
                          </a:solidFill>
                          <a:prstDash val="solid"/>
                        </a:ln>
                      </wps:spPr>
                      <wps:bodyPr wrap="square" lIns="0" tIns="0" rIns="0" bIns="0" rtlCol="0">
                        <a:prstTxWarp prst="textNoShape">
                          <a:avLst/>
                        </a:prstTxWarp>
                        <a:noAutofit/>
                      </wps:bodyPr>
                    </wps:wsp>
                  </a:graphicData>
                </a:graphic>
              </wp:anchor>
            </w:drawing>
          </mc:Choice>
          <mc:Fallback>
            <w:pict>
              <v:shape w14:anchorId="59E61D7A" id="Graphic 8" o:spid="_x0000_s1026" style="position:absolute;margin-left:0;margin-top:17.95pt;width:611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7759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" path="m,l7759699,e" filled="f" strokecolor="#ccc" strokeweight="1pt">
                <v:path arrowok="t"/>
                <w10:wrap type="topAndBottom" anchorx="page"/>
              </v:shape>
            </w:pict>
          </mc:Fallback>
        </mc:AlternateContent>
      </w:r>
      <w:r w:rsidR="009C338B">
        <w:rPr>
          <w:rFonts w:ascii="Georgia" w:hAnsi="Georgia"/>
          <w:i/>
          <w:sz w:val="20"/>
        </w:rPr>
        <w:t>Generative AI Leadership (Google)</w:t>
      </w:r>
    </w:p>
    <w:sectPr w:rsidR="00431152" w:rsidRPr="0068004A">
      <w:pgSz w:w="12240" w:h="15840"/>
      <w:pgMar w:top="40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SimSun-ExtB">
    <w:altName w:val="SimSun-ExtB"/>
    <w:panose1 w:val="02010609060101010101"/>
    <w:charset w:val="86"/>
    <w:family w:val="modern"/>
    <w:pitch w:val="fixed"/>
    <w:sig w:usb0="00000003" w:usb1="0A0E0000" w:usb2="00000010"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028B"/>
    <w:multiLevelType w:val="hybridMultilevel"/>
    <w:tmpl w:val="F56E3DFA"/>
    <w:lvl w:ilvl="0" w:tplc="20000001">
      <w:start w:val="1"/>
      <w:numFmt w:val="bullet"/>
      <w:lvlText w:val=""/>
      <w:lvlJc w:val="left"/>
      <w:pPr>
        <w:ind w:left="2448" w:hanging="360"/>
      </w:pPr>
      <w:rPr>
        <w:rFonts w:ascii="Symbol" w:hAnsi="Symbol" w:hint="default"/>
      </w:rPr>
    </w:lvl>
    <w:lvl w:ilvl="1" w:tplc="20000003" w:tentative="1">
      <w:start w:val="1"/>
      <w:numFmt w:val="bullet"/>
      <w:lvlText w:val="o"/>
      <w:lvlJc w:val="left"/>
      <w:pPr>
        <w:ind w:left="3168" w:hanging="360"/>
      </w:pPr>
      <w:rPr>
        <w:rFonts w:ascii="Courier New" w:hAnsi="Courier New" w:cs="Courier New" w:hint="default"/>
      </w:rPr>
    </w:lvl>
    <w:lvl w:ilvl="2" w:tplc="20000005" w:tentative="1">
      <w:start w:val="1"/>
      <w:numFmt w:val="bullet"/>
      <w:lvlText w:val=""/>
      <w:lvlJc w:val="left"/>
      <w:pPr>
        <w:ind w:left="3888" w:hanging="360"/>
      </w:pPr>
      <w:rPr>
        <w:rFonts w:ascii="Wingdings" w:hAnsi="Wingdings" w:hint="default"/>
      </w:rPr>
    </w:lvl>
    <w:lvl w:ilvl="3" w:tplc="20000001" w:tentative="1">
      <w:start w:val="1"/>
      <w:numFmt w:val="bullet"/>
      <w:lvlText w:val=""/>
      <w:lvlJc w:val="left"/>
      <w:pPr>
        <w:ind w:left="4608" w:hanging="360"/>
      </w:pPr>
      <w:rPr>
        <w:rFonts w:ascii="Symbol" w:hAnsi="Symbol" w:hint="default"/>
      </w:rPr>
    </w:lvl>
    <w:lvl w:ilvl="4" w:tplc="20000003" w:tentative="1">
      <w:start w:val="1"/>
      <w:numFmt w:val="bullet"/>
      <w:lvlText w:val="o"/>
      <w:lvlJc w:val="left"/>
      <w:pPr>
        <w:ind w:left="5328" w:hanging="360"/>
      </w:pPr>
      <w:rPr>
        <w:rFonts w:ascii="Courier New" w:hAnsi="Courier New" w:cs="Courier New" w:hint="default"/>
      </w:rPr>
    </w:lvl>
    <w:lvl w:ilvl="5" w:tplc="20000005" w:tentative="1">
      <w:start w:val="1"/>
      <w:numFmt w:val="bullet"/>
      <w:lvlText w:val=""/>
      <w:lvlJc w:val="left"/>
      <w:pPr>
        <w:ind w:left="6048" w:hanging="360"/>
      </w:pPr>
      <w:rPr>
        <w:rFonts w:ascii="Wingdings" w:hAnsi="Wingdings" w:hint="default"/>
      </w:rPr>
    </w:lvl>
    <w:lvl w:ilvl="6" w:tplc="20000001" w:tentative="1">
      <w:start w:val="1"/>
      <w:numFmt w:val="bullet"/>
      <w:lvlText w:val=""/>
      <w:lvlJc w:val="left"/>
      <w:pPr>
        <w:ind w:left="6768" w:hanging="360"/>
      </w:pPr>
      <w:rPr>
        <w:rFonts w:ascii="Symbol" w:hAnsi="Symbol" w:hint="default"/>
      </w:rPr>
    </w:lvl>
    <w:lvl w:ilvl="7" w:tplc="20000003" w:tentative="1">
      <w:start w:val="1"/>
      <w:numFmt w:val="bullet"/>
      <w:lvlText w:val="o"/>
      <w:lvlJc w:val="left"/>
      <w:pPr>
        <w:ind w:left="7488" w:hanging="360"/>
      </w:pPr>
      <w:rPr>
        <w:rFonts w:ascii="Courier New" w:hAnsi="Courier New" w:cs="Courier New" w:hint="default"/>
      </w:rPr>
    </w:lvl>
    <w:lvl w:ilvl="8" w:tplc="20000005" w:tentative="1">
      <w:start w:val="1"/>
      <w:numFmt w:val="bullet"/>
      <w:lvlText w:val=""/>
      <w:lvlJc w:val="left"/>
      <w:pPr>
        <w:ind w:left="8208" w:hanging="360"/>
      </w:pPr>
      <w:rPr>
        <w:rFonts w:ascii="Wingdings" w:hAnsi="Wingdings" w:hint="default"/>
      </w:rPr>
    </w:lvl>
  </w:abstractNum>
  <w:abstractNum w:abstractNumId="1" w15:restartNumberingAfterBreak="0">
    <w:nsid w:val="17374145"/>
    <w:multiLevelType w:val="hybridMultilevel"/>
    <w:tmpl w:val="5C802BD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C4237D7"/>
    <w:multiLevelType w:val="hybridMultilevel"/>
    <w:tmpl w:val="3FD08E66"/>
    <w:lvl w:ilvl="0" w:tplc="20000001">
      <w:start w:val="1"/>
      <w:numFmt w:val="bullet"/>
      <w:lvlText w:val=""/>
      <w:lvlJc w:val="left"/>
      <w:pPr>
        <w:ind w:left="2551" w:hanging="360"/>
      </w:pPr>
      <w:rPr>
        <w:rFonts w:ascii="Symbol" w:hAnsi="Symbol" w:hint="default"/>
      </w:rPr>
    </w:lvl>
    <w:lvl w:ilvl="1" w:tplc="20000003" w:tentative="1">
      <w:start w:val="1"/>
      <w:numFmt w:val="bullet"/>
      <w:lvlText w:val="o"/>
      <w:lvlJc w:val="left"/>
      <w:pPr>
        <w:ind w:left="3271" w:hanging="360"/>
      </w:pPr>
      <w:rPr>
        <w:rFonts w:ascii="Courier New" w:hAnsi="Courier New" w:cs="Courier New" w:hint="default"/>
      </w:rPr>
    </w:lvl>
    <w:lvl w:ilvl="2" w:tplc="20000005" w:tentative="1">
      <w:start w:val="1"/>
      <w:numFmt w:val="bullet"/>
      <w:lvlText w:val=""/>
      <w:lvlJc w:val="left"/>
      <w:pPr>
        <w:ind w:left="3991" w:hanging="360"/>
      </w:pPr>
      <w:rPr>
        <w:rFonts w:ascii="Wingdings" w:hAnsi="Wingdings" w:hint="default"/>
      </w:rPr>
    </w:lvl>
    <w:lvl w:ilvl="3" w:tplc="20000001" w:tentative="1">
      <w:start w:val="1"/>
      <w:numFmt w:val="bullet"/>
      <w:lvlText w:val=""/>
      <w:lvlJc w:val="left"/>
      <w:pPr>
        <w:ind w:left="4711" w:hanging="360"/>
      </w:pPr>
      <w:rPr>
        <w:rFonts w:ascii="Symbol" w:hAnsi="Symbol" w:hint="default"/>
      </w:rPr>
    </w:lvl>
    <w:lvl w:ilvl="4" w:tplc="20000003" w:tentative="1">
      <w:start w:val="1"/>
      <w:numFmt w:val="bullet"/>
      <w:lvlText w:val="o"/>
      <w:lvlJc w:val="left"/>
      <w:pPr>
        <w:ind w:left="5431" w:hanging="360"/>
      </w:pPr>
      <w:rPr>
        <w:rFonts w:ascii="Courier New" w:hAnsi="Courier New" w:cs="Courier New" w:hint="default"/>
      </w:rPr>
    </w:lvl>
    <w:lvl w:ilvl="5" w:tplc="20000005" w:tentative="1">
      <w:start w:val="1"/>
      <w:numFmt w:val="bullet"/>
      <w:lvlText w:val=""/>
      <w:lvlJc w:val="left"/>
      <w:pPr>
        <w:ind w:left="6151" w:hanging="360"/>
      </w:pPr>
      <w:rPr>
        <w:rFonts w:ascii="Wingdings" w:hAnsi="Wingdings" w:hint="default"/>
      </w:rPr>
    </w:lvl>
    <w:lvl w:ilvl="6" w:tplc="20000001" w:tentative="1">
      <w:start w:val="1"/>
      <w:numFmt w:val="bullet"/>
      <w:lvlText w:val=""/>
      <w:lvlJc w:val="left"/>
      <w:pPr>
        <w:ind w:left="6871" w:hanging="360"/>
      </w:pPr>
      <w:rPr>
        <w:rFonts w:ascii="Symbol" w:hAnsi="Symbol" w:hint="default"/>
      </w:rPr>
    </w:lvl>
    <w:lvl w:ilvl="7" w:tplc="20000003" w:tentative="1">
      <w:start w:val="1"/>
      <w:numFmt w:val="bullet"/>
      <w:lvlText w:val="o"/>
      <w:lvlJc w:val="left"/>
      <w:pPr>
        <w:ind w:left="7591" w:hanging="360"/>
      </w:pPr>
      <w:rPr>
        <w:rFonts w:ascii="Courier New" w:hAnsi="Courier New" w:cs="Courier New" w:hint="default"/>
      </w:rPr>
    </w:lvl>
    <w:lvl w:ilvl="8" w:tplc="20000005" w:tentative="1">
      <w:start w:val="1"/>
      <w:numFmt w:val="bullet"/>
      <w:lvlText w:val=""/>
      <w:lvlJc w:val="left"/>
      <w:pPr>
        <w:ind w:left="8311" w:hanging="360"/>
      </w:pPr>
      <w:rPr>
        <w:rFonts w:ascii="Wingdings" w:hAnsi="Wingdings" w:hint="default"/>
      </w:rPr>
    </w:lvl>
  </w:abstractNum>
  <w:abstractNum w:abstractNumId="3" w15:restartNumberingAfterBreak="0">
    <w:nsid w:val="1C7568C5"/>
    <w:multiLevelType w:val="hybridMultilevel"/>
    <w:tmpl w:val="240AEC46"/>
    <w:lvl w:ilvl="0" w:tplc="ED1047B8">
      <w:start w:val="1"/>
      <w:numFmt w:val="bullet"/>
      <w:lvlText w:val="▸"/>
      <w:lvlJc w:val="left"/>
      <w:pPr>
        <w:ind w:left="480" w:hanging="300"/>
      </w:pPr>
    </w:lvl>
    <w:lvl w:ilvl="1" w:tplc="B210A664">
      <w:numFmt w:val="decimal"/>
      <w:lvlText w:val=""/>
      <w:lvlJc w:val="left"/>
    </w:lvl>
    <w:lvl w:ilvl="2" w:tplc="B878891E">
      <w:numFmt w:val="decimal"/>
      <w:lvlText w:val=""/>
      <w:lvlJc w:val="left"/>
    </w:lvl>
    <w:lvl w:ilvl="3" w:tplc="C17E9FF6">
      <w:numFmt w:val="decimal"/>
      <w:lvlText w:val=""/>
      <w:lvlJc w:val="left"/>
    </w:lvl>
    <w:lvl w:ilvl="4" w:tplc="2C727476">
      <w:numFmt w:val="decimal"/>
      <w:lvlText w:val=""/>
      <w:lvlJc w:val="left"/>
    </w:lvl>
    <w:lvl w:ilvl="5" w:tplc="6AA6C974">
      <w:numFmt w:val="decimal"/>
      <w:lvlText w:val=""/>
      <w:lvlJc w:val="left"/>
    </w:lvl>
    <w:lvl w:ilvl="6" w:tplc="07E2A24A">
      <w:numFmt w:val="decimal"/>
      <w:lvlText w:val=""/>
      <w:lvlJc w:val="left"/>
    </w:lvl>
    <w:lvl w:ilvl="7" w:tplc="96C8E2D2">
      <w:numFmt w:val="decimal"/>
      <w:lvlText w:val=""/>
      <w:lvlJc w:val="left"/>
    </w:lvl>
    <w:lvl w:ilvl="8" w:tplc="0DB8983E">
      <w:numFmt w:val="decimal"/>
      <w:lvlText w:val=""/>
      <w:lvlJc w:val="left"/>
    </w:lvl>
  </w:abstractNum>
  <w:abstractNum w:abstractNumId="4" w15:restartNumberingAfterBreak="0">
    <w:nsid w:val="23A35DA8"/>
    <w:multiLevelType w:val="hybridMultilevel"/>
    <w:tmpl w:val="8FE615B4"/>
    <w:lvl w:ilvl="0" w:tplc="20000001">
      <w:start w:val="1"/>
      <w:numFmt w:val="bullet"/>
      <w:lvlText w:val=""/>
      <w:lvlJc w:val="left"/>
      <w:pPr>
        <w:ind w:left="2551" w:hanging="360"/>
      </w:pPr>
      <w:rPr>
        <w:rFonts w:ascii="Symbol" w:hAnsi="Symbol" w:hint="default"/>
      </w:rPr>
    </w:lvl>
    <w:lvl w:ilvl="1" w:tplc="20000003" w:tentative="1">
      <w:start w:val="1"/>
      <w:numFmt w:val="bullet"/>
      <w:lvlText w:val="o"/>
      <w:lvlJc w:val="left"/>
      <w:pPr>
        <w:ind w:left="3271" w:hanging="360"/>
      </w:pPr>
      <w:rPr>
        <w:rFonts w:ascii="Courier New" w:hAnsi="Courier New" w:cs="Courier New" w:hint="default"/>
      </w:rPr>
    </w:lvl>
    <w:lvl w:ilvl="2" w:tplc="20000005" w:tentative="1">
      <w:start w:val="1"/>
      <w:numFmt w:val="bullet"/>
      <w:lvlText w:val=""/>
      <w:lvlJc w:val="left"/>
      <w:pPr>
        <w:ind w:left="3991" w:hanging="360"/>
      </w:pPr>
      <w:rPr>
        <w:rFonts w:ascii="Wingdings" w:hAnsi="Wingdings" w:hint="default"/>
      </w:rPr>
    </w:lvl>
    <w:lvl w:ilvl="3" w:tplc="20000001" w:tentative="1">
      <w:start w:val="1"/>
      <w:numFmt w:val="bullet"/>
      <w:lvlText w:val=""/>
      <w:lvlJc w:val="left"/>
      <w:pPr>
        <w:ind w:left="4711" w:hanging="360"/>
      </w:pPr>
      <w:rPr>
        <w:rFonts w:ascii="Symbol" w:hAnsi="Symbol" w:hint="default"/>
      </w:rPr>
    </w:lvl>
    <w:lvl w:ilvl="4" w:tplc="20000003" w:tentative="1">
      <w:start w:val="1"/>
      <w:numFmt w:val="bullet"/>
      <w:lvlText w:val="o"/>
      <w:lvlJc w:val="left"/>
      <w:pPr>
        <w:ind w:left="5431" w:hanging="360"/>
      </w:pPr>
      <w:rPr>
        <w:rFonts w:ascii="Courier New" w:hAnsi="Courier New" w:cs="Courier New" w:hint="default"/>
      </w:rPr>
    </w:lvl>
    <w:lvl w:ilvl="5" w:tplc="20000005" w:tentative="1">
      <w:start w:val="1"/>
      <w:numFmt w:val="bullet"/>
      <w:lvlText w:val=""/>
      <w:lvlJc w:val="left"/>
      <w:pPr>
        <w:ind w:left="6151" w:hanging="360"/>
      </w:pPr>
      <w:rPr>
        <w:rFonts w:ascii="Wingdings" w:hAnsi="Wingdings" w:hint="default"/>
      </w:rPr>
    </w:lvl>
    <w:lvl w:ilvl="6" w:tplc="20000001" w:tentative="1">
      <w:start w:val="1"/>
      <w:numFmt w:val="bullet"/>
      <w:lvlText w:val=""/>
      <w:lvlJc w:val="left"/>
      <w:pPr>
        <w:ind w:left="6871" w:hanging="360"/>
      </w:pPr>
      <w:rPr>
        <w:rFonts w:ascii="Symbol" w:hAnsi="Symbol" w:hint="default"/>
      </w:rPr>
    </w:lvl>
    <w:lvl w:ilvl="7" w:tplc="20000003" w:tentative="1">
      <w:start w:val="1"/>
      <w:numFmt w:val="bullet"/>
      <w:lvlText w:val="o"/>
      <w:lvlJc w:val="left"/>
      <w:pPr>
        <w:ind w:left="7591" w:hanging="360"/>
      </w:pPr>
      <w:rPr>
        <w:rFonts w:ascii="Courier New" w:hAnsi="Courier New" w:cs="Courier New" w:hint="default"/>
      </w:rPr>
    </w:lvl>
    <w:lvl w:ilvl="8" w:tplc="20000005" w:tentative="1">
      <w:start w:val="1"/>
      <w:numFmt w:val="bullet"/>
      <w:lvlText w:val=""/>
      <w:lvlJc w:val="left"/>
      <w:pPr>
        <w:ind w:left="8311" w:hanging="360"/>
      </w:pPr>
      <w:rPr>
        <w:rFonts w:ascii="Wingdings" w:hAnsi="Wingdings" w:hint="default"/>
      </w:rPr>
    </w:lvl>
  </w:abstractNum>
  <w:abstractNum w:abstractNumId="5" w15:restartNumberingAfterBreak="0">
    <w:nsid w:val="25A90D75"/>
    <w:multiLevelType w:val="hybridMultilevel"/>
    <w:tmpl w:val="9D9E3D26"/>
    <w:lvl w:ilvl="0" w:tplc="1C4E5DFA">
      <w:numFmt w:val="bullet"/>
      <w:lvlText w:val="●"/>
      <w:lvlJc w:val="left"/>
      <w:pPr>
        <w:ind w:left="1606" w:hanging="36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941205B2">
      <w:numFmt w:val="bullet"/>
      <w:lvlText w:val="●"/>
      <w:lvlJc w:val="left"/>
      <w:pPr>
        <w:ind w:left="1741" w:hanging="36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2" w:tplc="FFFAE1E4">
      <w:numFmt w:val="bullet"/>
      <w:lvlText w:val="●"/>
      <w:lvlJc w:val="left"/>
      <w:pPr>
        <w:ind w:left="1831" w:hanging="360"/>
      </w:pPr>
      <w:rPr>
        <w:rFonts w:ascii="Microsoft Sans Serif" w:eastAsia="Microsoft Sans Serif" w:hAnsi="Microsoft Sans Serif" w:cs="Microsoft Sans Serif" w:hint="default"/>
        <w:spacing w:val="0"/>
        <w:w w:val="100"/>
        <w:lang w:val="en-US" w:eastAsia="en-US" w:bidi="ar-SA"/>
      </w:rPr>
    </w:lvl>
    <w:lvl w:ilvl="3" w:tplc="6A4091AE">
      <w:numFmt w:val="bullet"/>
      <w:lvlText w:val="❖"/>
      <w:lvlJc w:val="left"/>
      <w:pPr>
        <w:ind w:left="2551" w:hanging="360"/>
      </w:pPr>
      <w:rPr>
        <w:rFonts w:ascii="SimSun-ExtB" w:eastAsia="SimSun-ExtB" w:hAnsi="SimSun-ExtB" w:cs="SimSun-ExtB" w:hint="default"/>
        <w:b w:val="0"/>
        <w:bCs w:val="0"/>
        <w:i w:val="0"/>
        <w:iCs w:val="0"/>
        <w:spacing w:val="0"/>
        <w:w w:val="100"/>
        <w:sz w:val="20"/>
        <w:szCs w:val="20"/>
        <w:lang w:val="en-US" w:eastAsia="en-US" w:bidi="ar-SA"/>
      </w:rPr>
    </w:lvl>
    <w:lvl w:ilvl="4" w:tplc="39446158">
      <w:numFmt w:val="bullet"/>
      <w:lvlText w:val="•"/>
      <w:lvlJc w:val="left"/>
      <w:pPr>
        <w:ind w:left="3942" w:hanging="360"/>
      </w:pPr>
      <w:rPr>
        <w:rFonts w:hint="default"/>
        <w:lang w:val="en-US" w:eastAsia="en-US" w:bidi="ar-SA"/>
      </w:rPr>
    </w:lvl>
    <w:lvl w:ilvl="5" w:tplc="C144D820">
      <w:numFmt w:val="bullet"/>
      <w:lvlText w:val="•"/>
      <w:lvlJc w:val="left"/>
      <w:pPr>
        <w:ind w:left="5325" w:hanging="360"/>
      </w:pPr>
      <w:rPr>
        <w:rFonts w:hint="default"/>
        <w:lang w:val="en-US" w:eastAsia="en-US" w:bidi="ar-SA"/>
      </w:rPr>
    </w:lvl>
    <w:lvl w:ilvl="6" w:tplc="F5EE39E4">
      <w:numFmt w:val="bullet"/>
      <w:lvlText w:val="•"/>
      <w:lvlJc w:val="left"/>
      <w:pPr>
        <w:ind w:left="6708" w:hanging="360"/>
      </w:pPr>
      <w:rPr>
        <w:rFonts w:hint="default"/>
        <w:lang w:val="en-US" w:eastAsia="en-US" w:bidi="ar-SA"/>
      </w:rPr>
    </w:lvl>
    <w:lvl w:ilvl="7" w:tplc="32ECD948">
      <w:numFmt w:val="bullet"/>
      <w:lvlText w:val="•"/>
      <w:lvlJc w:val="left"/>
      <w:pPr>
        <w:ind w:left="8091" w:hanging="360"/>
      </w:pPr>
      <w:rPr>
        <w:rFonts w:hint="default"/>
        <w:lang w:val="en-US" w:eastAsia="en-US" w:bidi="ar-SA"/>
      </w:rPr>
    </w:lvl>
    <w:lvl w:ilvl="8" w:tplc="6166EF12">
      <w:numFmt w:val="bullet"/>
      <w:lvlText w:val="•"/>
      <w:lvlJc w:val="left"/>
      <w:pPr>
        <w:ind w:left="9474" w:hanging="360"/>
      </w:pPr>
      <w:rPr>
        <w:rFonts w:hint="default"/>
        <w:lang w:val="en-US" w:eastAsia="en-US" w:bidi="ar-SA"/>
      </w:rPr>
    </w:lvl>
  </w:abstractNum>
  <w:abstractNum w:abstractNumId="6" w15:restartNumberingAfterBreak="0">
    <w:nsid w:val="276C240F"/>
    <w:multiLevelType w:val="hybridMultilevel"/>
    <w:tmpl w:val="0988EE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CD3577E"/>
    <w:multiLevelType w:val="hybridMultilevel"/>
    <w:tmpl w:val="AC3A98F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2EB215E8"/>
    <w:multiLevelType w:val="hybridMultilevel"/>
    <w:tmpl w:val="5414FE34"/>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614600E9"/>
    <w:multiLevelType w:val="hybridMultilevel"/>
    <w:tmpl w:val="F376985E"/>
    <w:lvl w:ilvl="0" w:tplc="FFFFFFFF">
      <w:numFmt w:val="bullet"/>
      <w:lvlText w:val="●"/>
      <w:lvlJc w:val="left"/>
      <w:pPr>
        <w:ind w:left="1606" w:hanging="36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FFFFFFFF">
      <w:numFmt w:val="bullet"/>
      <w:lvlText w:val="●"/>
      <w:lvlJc w:val="left"/>
      <w:pPr>
        <w:ind w:left="1741" w:hanging="36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2" w:tplc="20000003">
      <w:start w:val="1"/>
      <w:numFmt w:val="bullet"/>
      <w:lvlText w:val="o"/>
      <w:lvlJc w:val="left"/>
      <w:pPr>
        <w:ind w:left="1831" w:hanging="360"/>
      </w:pPr>
      <w:rPr>
        <w:rFonts w:ascii="Courier New" w:hAnsi="Courier New" w:cs="Courier New" w:hint="default"/>
      </w:rPr>
    </w:lvl>
    <w:lvl w:ilvl="3" w:tplc="FFFFFFFF">
      <w:numFmt w:val="bullet"/>
      <w:lvlText w:val="❖"/>
      <w:lvlJc w:val="left"/>
      <w:pPr>
        <w:ind w:left="2551" w:hanging="360"/>
      </w:pPr>
      <w:rPr>
        <w:rFonts w:ascii="SimSun-ExtB" w:eastAsia="SimSun-ExtB" w:hAnsi="SimSun-ExtB" w:cs="SimSun-ExtB" w:hint="default"/>
        <w:b w:val="0"/>
        <w:bCs w:val="0"/>
        <w:i w:val="0"/>
        <w:iCs w:val="0"/>
        <w:spacing w:val="0"/>
        <w:w w:val="100"/>
        <w:sz w:val="20"/>
        <w:szCs w:val="20"/>
        <w:lang w:val="en-US" w:eastAsia="en-US" w:bidi="ar-SA"/>
      </w:rPr>
    </w:lvl>
    <w:lvl w:ilvl="4" w:tplc="FFFFFFFF">
      <w:numFmt w:val="bullet"/>
      <w:lvlText w:val="•"/>
      <w:lvlJc w:val="left"/>
      <w:pPr>
        <w:ind w:left="3942" w:hanging="360"/>
      </w:pPr>
      <w:rPr>
        <w:rFonts w:hint="default"/>
        <w:lang w:val="en-US" w:eastAsia="en-US" w:bidi="ar-SA"/>
      </w:rPr>
    </w:lvl>
    <w:lvl w:ilvl="5" w:tplc="FFFFFFFF">
      <w:numFmt w:val="bullet"/>
      <w:lvlText w:val="•"/>
      <w:lvlJc w:val="left"/>
      <w:pPr>
        <w:ind w:left="5325" w:hanging="360"/>
      </w:pPr>
      <w:rPr>
        <w:rFonts w:hint="default"/>
        <w:lang w:val="en-US" w:eastAsia="en-US" w:bidi="ar-SA"/>
      </w:rPr>
    </w:lvl>
    <w:lvl w:ilvl="6" w:tplc="FFFFFFFF">
      <w:numFmt w:val="bullet"/>
      <w:lvlText w:val="•"/>
      <w:lvlJc w:val="left"/>
      <w:pPr>
        <w:ind w:left="6708" w:hanging="360"/>
      </w:pPr>
      <w:rPr>
        <w:rFonts w:hint="default"/>
        <w:lang w:val="en-US" w:eastAsia="en-US" w:bidi="ar-SA"/>
      </w:rPr>
    </w:lvl>
    <w:lvl w:ilvl="7" w:tplc="FFFFFFFF">
      <w:numFmt w:val="bullet"/>
      <w:lvlText w:val="•"/>
      <w:lvlJc w:val="left"/>
      <w:pPr>
        <w:ind w:left="8091" w:hanging="360"/>
      </w:pPr>
      <w:rPr>
        <w:rFonts w:hint="default"/>
        <w:lang w:val="en-US" w:eastAsia="en-US" w:bidi="ar-SA"/>
      </w:rPr>
    </w:lvl>
    <w:lvl w:ilvl="8" w:tplc="FFFFFFFF">
      <w:numFmt w:val="bullet"/>
      <w:lvlText w:val="•"/>
      <w:lvlJc w:val="left"/>
      <w:pPr>
        <w:ind w:left="9474" w:hanging="360"/>
      </w:pPr>
      <w:rPr>
        <w:rFonts w:hint="default"/>
        <w:lang w:val="en-US" w:eastAsia="en-US" w:bidi="ar-SA"/>
      </w:rPr>
    </w:lvl>
  </w:abstractNum>
  <w:abstractNum w:abstractNumId="10" w15:restartNumberingAfterBreak="0">
    <w:nsid w:val="63AA2B7D"/>
    <w:multiLevelType w:val="hybridMultilevel"/>
    <w:tmpl w:val="3FE471EA"/>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200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4BE17D0"/>
    <w:multiLevelType w:val="hybridMultilevel"/>
    <w:tmpl w:val="E78C6CBA"/>
    <w:lvl w:ilvl="0" w:tplc="FFFFFFFF">
      <w:numFmt w:val="bullet"/>
      <w:lvlText w:val="●"/>
      <w:lvlJc w:val="left"/>
      <w:pPr>
        <w:ind w:left="1606" w:hanging="36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1" w:tplc="FFFFFFFF">
      <w:numFmt w:val="bullet"/>
      <w:lvlText w:val="●"/>
      <w:lvlJc w:val="left"/>
      <w:pPr>
        <w:ind w:left="1741" w:hanging="360"/>
      </w:pPr>
      <w:rPr>
        <w:rFonts w:ascii="Microsoft Sans Serif" w:eastAsia="Microsoft Sans Serif" w:hAnsi="Microsoft Sans Serif" w:cs="Microsoft Sans Serif" w:hint="default"/>
        <w:b w:val="0"/>
        <w:bCs w:val="0"/>
        <w:i w:val="0"/>
        <w:iCs w:val="0"/>
        <w:spacing w:val="0"/>
        <w:w w:val="100"/>
        <w:sz w:val="20"/>
        <w:szCs w:val="20"/>
        <w:lang w:val="en-US" w:eastAsia="en-US" w:bidi="ar-SA"/>
      </w:rPr>
    </w:lvl>
    <w:lvl w:ilvl="2" w:tplc="ED1047B8">
      <w:start w:val="1"/>
      <w:numFmt w:val="bullet"/>
      <w:lvlText w:val="▸"/>
      <w:lvlJc w:val="left"/>
      <w:pPr>
        <w:ind w:left="1831" w:hanging="360"/>
      </w:pPr>
    </w:lvl>
    <w:lvl w:ilvl="3" w:tplc="FFFFFFFF">
      <w:numFmt w:val="bullet"/>
      <w:lvlText w:val="❖"/>
      <w:lvlJc w:val="left"/>
      <w:pPr>
        <w:ind w:left="2551" w:hanging="360"/>
      </w:pPr>
      <w:rPr>
        <w:rFonts w:ascii="SimSun-ExtB" w:eastAsia="SimSun-ExtB" w:hAnsi="SimSun-ExtB" w:cs="SimSun-ExtB" w:hint="default"/>
        <w:b w:val="0"/>
        <w:bCs w:val="0"/>
        <w:i w:val="0"/>
        <w:iCs w:val="0"/>
        <w:spacing w:val="0"/>
        <w:w w:val="100"/>
        <w:sz w:val="20"/>
        <w:szCs w:val="20"/>
        <w:lang w:val="en-US" w:eastAsia="en-US" w:bidi="ar-SA"/>
      </w:rPr>
    </w:lvl>
    <w:lvl w:ilvl="4" w:tplc="FFFFFFFF">
      <w:numFmt w:val="bullet"/>
      <w:lvlText w:val="•"/>
      <w:lvlJc w:val="left"/>
      <w:pPr>
        <w:ind w:left="3942" w:hanging="360"/>
      </w:pPr>
      <w:rPr>
        <w:rFonts w:hint="default"/>
        <w:lang w:val="en-US" w:eastAsia="en-US" w:bidi="ar-SA"/>
      </w:rPr>
    </w:lvl>
    <w:lvl w:ilvl="5" w:tplc="FFFFFFFF">
      <w:numFmt w:val="bullet"/>
      <w:lvlText w:val="•"/>
      <w:lvlJc w:val="left"/>
      <w:pPr>
        <w:ind w:left="5325" w:hanging="360"/>
      </w:pPr>
      <w:rPr>
        <w:rFonts w:hint="default"/>
        <w:lang w:val="en-US" w:eastAsia="en-US" w:bidi="ar-SA"/>
      </w:rPr>
    </w:lvl>
    <w:lvl w:ilvl="6" w:tplc="FFFFFFFF">
      <w:numFmt w:val="bullet"/>
      <w:lvlText w:val="•"/>
      <w:lvlJc w:val="left"/>
      <w:pPr>
        <w:ind w:left="6708" w:hanging="360"/>
      </w:pPr>
      <w:rPr>
        <w:rFonts w:hint="default"/>
        <w:lang w:val="en-US" w:eastAsia="en-US" w:bidi="ar-SA"/>
      </w:rPr>
    </w:lvl>
    <w:lvl w:ilvl="7" w:tplc="FFFFFFFF">
      <w:numFmt w:val="bullet"/>
      <w:lvlText w:val="•"/>
      <w:lvlJc w:val="left"/>
      <w:pPr>
        <w:ind w:left="8091" w:hanging="360"/>
      </w:pPr>
      <w:rPr>
        <w:rFonts w:hint="default"/>
        <w:lang w:val="en-US" w:eastAsia="en-US" w:bidi="ar-SA"/>
      </w:rPr>
    </w:lvl>
    <w:lvl w:ilvl="8" w:tplc="FFFFFFFF">
      <w:numFmt w:val="bullet"/>
      <w:lvlText w:val="•"/>
      <w:lvlJc w:val="left"/>
      <w:pPr>
        <w:ind w:left="9474" w:hanging="360"/>
      </w:pPr>
      <w:rPr>
        <w:rFonts w:hint="default"/>
        <w:lang w:val="en-US" w:eastAsia="en-US" w:bidi="ar-SA"/>
      </w:rPr>
    </w:lvl>
  </w:abstractNum>
  <w:abstractNum w:abstractNumId="12" w15:restartNumberingAfterBreak="0">
    <w:nsid w:val="6A614D74"/>
    <w:multiLevelType w:val="hybridMultilevel"/>
    <w:tmpl w:val="1B0E60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6BF4D4B"/>
    <w:multiLevelType w:val="hybridMultilevel"/>
    <w:tmpl w:val="ACB424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2000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78175703"/>
    <w:multiLevelType w:val="hybridMultilevel"/>
    <w:tmpl w:val="BABC789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39827908">
    <w:abstractNumId w:val="5"/>
  </w:num>
  <w:num w:numId="2" w16cid:durableId="1472750069">
    <w:abstractNumId w:val="8"/>
  </w:num>
  <w:num w:numId="3" w16cid:durableId="381753469">
    <w:abstractNumId w:val="1"/>
  </w:num>
  <w:num w:numId="4" w16cid:durableId="612858451">
    <w:abstractNumId w:val="10"/>
  </w:num>
  <w:num w:numId="5" w16cid:durableId="7996273">
    <w:abstractNumId w:val="6"/>
  </w:num>
  <w:num w:numId="6" w16cid:durableId="232786349">
    <w:abstractNumId w:val="13"/>
  </w:num>
  <w:num w:numId="7" w16cid:durableId="1107653817">
    <w:abstractNumId w:val="7"/>
  </w:num>
  <w:num w:numId="8" w16cid:durableId="280040128">
    <w:abstractNumId w:val="0"/>
  </w:num>
  <w:num w:numId="9" w16cid:durableId="512258307">
    <w:abstractNumId w:val="9"/>
  </w:num>
  <w:num w:numId="10" w16cid:durableId="831415322">
    <w:abstractNumId w:val="14"/>
  </w:num>
  <w:num w:numId="11" w16cid:durableId="1124420310">
    <w:abstractNumId w:val="3"/>
    <w:lvlOverride w:ilvl="0">
      <w:startOverride w:val="1"/>
    </w:lvlOverride>
  </w:num>
  <w:num w:numId="12" w16cid:durableId="1252424251">
    <w:abstractNumId w:val="11"/>
  </w:num>
  <w:num w:numId="13" w16cid:durableId="713388916">
    <w:abstractNumId w:val="3"/>
  </w:num>
  <w:num w:numId="14" w16cid:durableId="1002319403">
    <w:abstractNumId w:val="12"/>
  </w:num>
  <w:num w:numId="15" w16cid:durableId="1952542828">
    <w:abstractNumId w:val="2"/>
  </w:num>
  <w:num w:numId="16" w16cid:durableId="243154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52"/>
    <w:rsid w:val="000003CA"/>
    <w:rsid w:val="00042433"/>
    <w:rsid w:val="000475DF"/>
    <w:rsid w:val="00052434"/>
    <w:rsid w:val="00094DD3"/>
    <w:rsid w:val="000D7DB5"/>
    <w:rsid w:val="000F3AA0"/>
    <w:rsid w:val="00135976"/>
    <w:rsid w:val="001404CF"/>
    <w:rsid w:val="00152BB5"/>
    <w:rsid w:val="002016DD"/>
    <w:rsid w:val="00207EDD"/>
    <w:rsid w:val="00210F82"/>
    <w:rsid w:val="00211BC5"/>
    <w:rsid w:val="00264276"/>
    <w:rsid w:val="002C01A5"/>
    <w:rsid w:val="00346BBC"/>
    <w:rsid w:val="003A0EC6"/>
    <w:rsid w:val="003B055F"/>
    <w:rsid w:val="003E72DD"/>
    <w:rsid w:val="00431152"/>
    <w:rsid w:val="004D10C0"/>
    <w:rsid w:val="004F7BEC"/>
    <w:rsid w:val="0059071C"/>
    <w:rsid w:val="0059476C"/>
    <w:rsid w:val="0068004A"/>
    <w:rsid w:val="006B0A23"/>
    <w:rsid w:val="006B44A9"/>
    <w:rsid w:val="00702446"/>
    <w:rsid w:val="00794EE6"/>
    <w:rsid w:val="007A3853"/>
    <w:rsid w:val="007E5A0E"/>
    <w:rsid w:val="00800D42"/>
    <w:rsid w:val="00805EB7"/>
    <w:rsid w:val="00810023"/>
    <w:rsid w:val="009041A6"/>
    <w:rsid w:val="00973E35"/>
    <w:rsid w:val="009779CE"/>
    <w:rsid w:val="009862A1"/>
    <w:rsid w:val="009C338B"/>
    <w:rsid w:val="009F23B6"/>
    <w:rsid w:val="00A30FD6"/>
    <w:rsid w:val="00A65CB3"/>
    <w:rsid w:val="00A96445"/>
    <w:rsid w:val="00AE39D5"/>
    <w:rsid w:val="00B43651"/>
    <w:rsid w:val="00BE30B9"/>
    <w:rsid w:val="00C502AE"/>
    <w:rsid w:val="00C81F88"/>
    <w:rsid w:val="00CA438C"/>
    <w:rsid w:val="00CC014A"/>
    <w:rsid w:val="00DA2030"/>
    <w:rsid w:val="00DE7FDF"/>
    <w:rsid w:val="00E210AE"/>
    <w:rsid w:val="00EB70CF"/>
    <w:rsid w:val="00EF7F31"/>
    <w:rsid w:val="00FC32E1"/>
    <w:rsid w:val="00FD2AA5"/>
    <w:rsid w:val="00FF48F2"/>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41D1"/>
  <w15:docId w15:val="{FD6344BB-8763-40AB-B3F8-1CB5BB5A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75DF"/>
    <w:rPr>
      <w:rFonts w:ascii="Palatino Linotype" w:eastAsia="Palatino Linotype" w:hAnsi="Palatino Linotype" w:cs="Palatino Linotype"/>
      <w:lang w:val="en-GB"/>
    </w:rPr>
  </w:style>
  <w:style w:type="paragraph" w:styleId="Heading1">
    <w:name w:val="heading 1"/>
    <w:basedOn w:val="Normal"/>
    <w:uiPriority w:val="9"/>
    <w:qFormat/>
    <w:pPr>
      <w:spacing w:before="184"/>
      <w:ind w:left="1021"/>
      <w:outlineLvl w:val="0"/>
    </w:pPr>
    <w:rPr>
      <w:rFonts w:ascii="Cambria" w:eastAsia="Cambria" w:hAnsi="Cambria" w:cs="Cambria"/>
      <w:b/>
      <w:bCs/>
      <w:sz w:val="24"/>
      <w:szCs w:val="24"/>
      <w:lang w:val="en-US"/>
    </w:rPr>
  </w:style>
  <w:style w:type="paragraph" w:styleId="Heading2">
    <w:name w:val="heading 2"/>
    <w:basedOn w:val="Normal"/>
    <w:uiPriority w:val="9"/>
    <w:unhideWhenUsed/>
    <w:qFormat/>
    <w:pPr>
      <w:spacing w:before="175"/>
      <w:ind w:left="1021"/>
      <w:outlineLvl w:val="1"/>
    </w:pPr>
    <w:rPr>
      <w:rFonts w:ascii="Cambria" w:eastAsia="Cambria" w:hAnsi="Cambria" w:cs="Cambria"/>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741" w:hanging="360"/>
    </w:pPr>
    <w:rPr>
      <w:sz w:val="20"/>
      <w:szCs w:val="20"/>
      <w:lang w:val="en-US"/>
    </w:rPr>
  </w:style>
  <w:style w:type="paragraph" w:styleId="Title">
    <w:name w:val="Title"/>
    <w:basedOn w:val="Normal"/>
    <w:uiPriority w:val="10"/>
    <w:qFormat/>
    <w:pPr>
      <w:spacing w:before="108"/>
      <w:ind w:left="852" w:right="760"/>
      <w:jc w:val="center"/>
    </w:pPr>
    <w:rPr>
      <w:rFonts w:ascii="Cambria" w:eastAsia="Cambria" w:hAnsi="Cambria" w:cs="Cambria"/>
      <w:b/>
      <w:bCs/>
      <w:sz w:val="44"/>
      <w:szCs w:val="44"/>
      <w:lang w:val="en-US"/>
    </w:rPr>
  </w:style>
  <w:style w:type="paragraph" w:styleId="ListParagraph">
    <w:name w:val="List Paragraph"/>
    <w:basedOn w:val="Normal"/>
    <w:uiPriority w:val="1"/>
    <w:qFormat/>
    <w:pPr>
      <w:spacing w:before="1"/>
      <w:ind w:left="1741" w:hanging="360"/>
    </w:pPr>
    <w:rPr>
      <w:lang w:val="en-US"/>
    </w:rPr>
  </w:style>
  <w:style w:type="paragraph" w:customStyle="1" w:styleId="TableParagraph">
    <w:name w:val="Table Paragraph"/>
    <w:basedOn w:val="Normal"/>
    <w:uiPriority w:val="1"/>
    <w:qFormat/>
    <w:rPr>
      <w:lang w:val="en-US"/>
    </w:rPr>
  </w:style>
  <w:style w:type="paragraph" w:styleId="NormalWeb">
    <w:name w:val="Normal (Web)"/>
    <w:basedOn w:val="Normal"/>
    <w:uiPriority w:val="99"/>
    <w:semiHidden/>
    <w:unhideWhenUsed/>
    <w:rsid w:val="00DA2030"/>
    <w:rPr>
      <w:rFonts w:ascii="Times New Roman" w:hAnsi="Times New Roman" w:cs="Times New Roman"/>
      <w:sz w:val="24"/>
      <w:szCs w:val="24"/>
    </w:rPr>
  </w:style>
  <w:style w:type="character" w:styleId="Hyperlink">
    <w:name w:val="Hyperlink"/>
    <w:basedOn w:val="DefaultParagraphFont"/>
    <w:uiPriority w:val="99"/>
    <w:unhideWhenUsed/>
    <w:rsid w:val="002016DD"/>
    <w:rPr>
      <w:color w:val="0000FF" w:themeColor="hyperlink"/>
      <w:u w:val="single"/>
    </w:rPr>
  </w:style>
  <w:style w:type="character" w:styleId="UnresolvedMention">
    <w:name w:val="Unresolved Mention"/>
    <w:basedOn w:val="DefaultParagraphFont"/>
    <w:uiPriority w:val="99"/>
    <w:semiHidden/>
    <w:unhideWhenUsed/>
    <w:rsid w:val="002016DD"/>
    <w:rPr>
      <w:color w:val="605E5C"/>
      <w:shd w:val="clear" w:color="auto" w:fill="E1DFDD"/>
    </w:rPr>
  </w:style>
  <w:style w:type="paragraph" w:customStyle="1" w:styleId="Default">
    <w:name w:val="Default"/>
    <w:rsid w:val="00FC32E1"/>
    <w:pPr>
      <w:widowControl/>
      <w:adjustRightInd w:val="0"/>
    </w:pPr>
    <w:rPr>
      <w:rFonts w:ascii="Cambria" w:hAnsi="Cambria" w:cs="Cambria"/>
      <w:color w:val="000000"/>
      <w:sz w:val="24"/>
      <w:szCs w:val="24"/>
      <w:lang w:val="en-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i.org/10.70670/sra.v4i2.19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huzaifamazhar8@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B77DF-D180-4A85-BB1E-AE24B7DA3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Talha Afzal CV P&amp;C.docx</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Talha Afzal CV P&amp;C.docx</dc:title>
  <dc:creator>حذیفہ خاں</dc:creator>
  <cp:lastModifiedBy>Huzaifa Khan</cp:lastModifiedBy>
  <cp:revision>20</cp:revision>
  <cp:lastPrinted>2026-04-03T19:31:00Z</cp:lastPrinted>
  <dcterms:created xsi:type="dcterms:W3CDTF">2026-04-24T17:40:00Z</dcterms:created>
  <dcterms:modified xsi:type="dcterms:W3CDTF">2026-07-27T19:25:00Z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2026-01-07T00:00:00Z</vt:filetime>
  </property>
  <property fmtid="{D5CDD505-2E9C-101B-9397-08002B2CF9AE}" pid="3" name="Producer">
    <vt:lpwstr>Skia/PDF m139 Google Docs Renderer</vt:lpwstr>
  </property>
  <property fmtid="{D5CDD505-2E9C-101B-9397-08002B2CF9AE}" pid="4" name="LastSaved">
    <vt:filetime>2026-01-07T00:00:00Z</vt:filetime>
  </property>
</Properties>
</file>