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2F9" w:rsidRDefault="00D70076" w:rsidP="00A95824">
      <w:pPr>
        <w:spacing w:before="120" w:after="120" w:line="650" w:lineRule="exact"/>
        <w:textAlignment w:val="center"/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69.65pt;margin-top:.65pt;width:297.2pt;height:47.7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" filled="f" stroked="f">
            <v:path arrowok="t"/>
            <v:textbox style="mso-fit-shape-to-text:t">
              <w:txbxContent>
                <w:p w:rsidR="00802E9D" w:rsidRPr="000601DB" w:rsidRDefault="00802E9D" w:rsidP="000601DB">
                  <w:pPr>
                    <w:spacing w:line="650" w:lineRule="exact"/>
                    <w:jc w:val="center"/>
                    <w:textAlignment w:val="center"/>
                    <w:rPr>
                      <w:color w:val="000000" w:themeColor="text1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DE62F9" w:rsidRDefault="00D70076" w:rsidP="00A95824">
      <w:pPr>
        <w:spacing w:before="120" w:after="120" w:line="720" w:lineRule="exact"/>
        <w:ind w:firstLine="1070"/>
        <w:textAlignment w:val="center"/>
      </w:pPr>
      <w:r>
        <w:rPr>
          <w:lang w:eastAsia="en-US"/>
        </w:rPr>
      </w:r>
      <w:r>
        <w:rPr>
          <w:lang w:eastAsia="en-US"/>
        </w:rPr>
        <w:pict>
          <v:shape id="Text Box 32" o:spid="_x0000_s1027" type="#_x0000_t202" style="width:349pt;height:36.0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" fillcolor="black" stroked="f">
            <v:textbox inset="0,0,0,0">
              <w:txbxContent>
                <w:p w:rsidR="00802E9D" w:rsidRDefault="00802E9D" w:rsidP="00DE62F9">
                  <w:pPr>
                    <w:spacing w:before="130" w:line="188" w:lineRule="auto"/>
                    <w:ind w:left="1319"/>
                    <w:rPr>
                      <w:rFonts w:ascii="Times New Roman" w:eastAsia="Times New Roman" w:hAnsi="Times New Roman" w:cs="Times New Roman"/>
                      <w:sz w:val="51"/>
                      <w:szCs w:val="51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pacing w:val="-30"/>
                      <w:w w:val="99"/>
                      <w:sz w:val="51"/>
                      <w:szCs w:val="51"/>
                    </w:rPr>
                    <w:t>Syed Qamar Abbas</w:t>
                  </w:r>
                </w:p>
              </w:txbxContent>
            </v:textbox>
            <w10:anchorlock/>
          </v:shape>
        </w:pict>
      </w:r>
    </w:p>
    <w:p w:rsidR="00DE62F9" w:rsidRDefault="00DE62F9" w:rsidP="00A95824">
      <w:pPr>
        <w:spacing w:before="120" w:after="120" w:line="258" w:lineRule="auto"/>
      </w:pPr>
    </w:p>
    <w:p w:rsidR="00673BE0" w:rsidRPr="00673BE0" w:rsidRDefault="00673BE0" w:rsidP="00A95824">
      <w:pPr>
        <w:tabs>
          <w:tab w:val="left" w:pos="7909"/>
        </w:tabs>
        <w:spacing w:before="120" w:after="120" w:line="276" w:lineRule="auto"/>
        <w:ind w:left="40"/>
        <w:rPr>
          <w:rFonts w:ascii="Times New Roman" w:hAnsi="Times New Roman" w:cs="Times New Roman"/>
          <w:bCs/>
          <w:spacing w:val="-2"/>
          <w:sz w:val="24"/>
          <w:szCs w:val="26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6"/>
        </w:rPr>
        <w:t>Date of Birth:</w:t>
      </w:r>
      <w:r>
        <w:rPr>
          <w:rFonts w:ascii="Times New Roman" w:hAnsi="Times New Roman" w:cs="Times New Roman"/>
          <w:bCs/>
          <w:spacing w:val="-2"/>
          <w:sz w:val="24"/>
          <w:szCs w:val="26"/>
        </w:rPr>
        <w:t>13-06-1993</w:t>
      </w:r>
    </w:p>
    <w:p w:rsidR="00673BE0" w:rsidRDefault="00673BE0" w:rsidP="00A95824">
      <w:pPr>
        <w:tabs>
          <w:tab w:val="left" w:pos="7909"/>
        </w:tabs>
        <w:spacing w:before="120" w:after="120" w:line="276" w:lineRule="auto"/>
        <w:ind w:left="40"/>
        <w:rPr>
          <w:rFonts w:ascii="Times New Roman" w:hAnsi="Times New Roman" w:cs="Times New Roman"/>
          <w:bCs/>
          <w:spacing w:val="-2"/>
          <w:sz w:val="24"/>
          <w:szCs w:val="26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6"/>
        </w:rPr>
        <w:t xml:space="preserve">Nationality: </w:t>
      </w:r>
      <w:r>
        <w:rPr>
          <w:rFonts w:ascii="Times New Roman" w:hAnsi="Times New Roman" w:cs="Times New Roman"/>
          <w:bCs/>
          <w:spacing w:val="-2"/>
          <w:sz w:val="24"/>
          <w:szCs w:val="26"/>
        </w:rPr>
        <w:t xml:space="preserve">Pakistan </w:t>
      </w:r>
      <w:r>
        <w:rPr>
          <w:rFonts w:ascii="Times New Roman" w:hAnsi="Times New Roman" w:cs="Times New Roman"/>
          <w:bCs/>
          <w:spacing w:val="-2"/>
          <w:sz w:val="24"/>
          <w:szCs w:val="26"/>
        </w:rPr>
        <w:tab/>
      </w:r>
      <w:r w:rsidR="00CE362C" w:rsidRPr="00CE362C">
        <w:rPr>
          <w:rFonts w:ascii="Times New Roman" w:hAnsi="Times New Roman" w:cs="Times New Roman"/>
          <w:bCs/>
          <w:spacing w:val="-2"/>
          <w:sz w:val="24"/>
          <w:szCs w:val="26"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-410845</wp:posOffset>
            </wp:positionV>
            <wp:extent cx="1557020" cy="1917065"/>
            <wp:effectExtent l="0" t="0" r="5080" b="6985"/>
            <wp:wrapNone/>
            <wp:docPr id="1" name="Picture 29" descr="g689  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689  9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BE0" w:rsidRDefault="00673BE0" w:rsidP="00A95824">
      <w:pPr>
        <w:spacing w:before="120" w:after="120" w:line="276" w:lineRule="auto"/>
        <w:ind w:left="40"/>
        <w:rPr>
          <w:rFonts w:ascii="Times New Roman" w:hAnsi="Times New Roman" w:cs="Times New Roman"/>
          <w:bCs/>
          <w:spacing w:val="-2"/>
          <w:sz w:val="24"/>
          <w:szCs w:val="26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6"/>
        </w:rPr>
        <w:t xml:space="preserve">Present address: </w:t>
      </w:r>
      <w:r>
        <w:rPr>
          <w:rFonts w:ascii="Times New Roman" w:hAnsi="Times New Roman" w:cs="Times New Roman"/>
          <w:bCs/>
          <w:spacing w:val="-2"/>
          <w:sz w:val="24"/>
          <w:szCs w:val="26"/>
        </w:rPr>
        <w:t>Banaras Colony, Near BISE Rawalpindi Morgah.</w:t>
      </w:r>
      <w:r w:rsidR="0070718D">
        <w:rPr>
          <w:rFonts w:ascii="Times New Roman" w:hAnsi="Times New Roman" w:cs="Times New Roman"/>
          <w:bCs/>
          <w:spacing w:val="-2"/>
          <w:sz w:val="24"/>
          <w:szCs w:val="26"/>
        </w:rPr>
        <w:t>Rwp</w:t>
      </w:r>
    </w:p>
    <w:p w:rsidR="0070718D" w:rsidRDefault="0070718D" w:rsidP="00A95824">
      <w:pPr>
        <w:spacing w:before="120" w:after="120" w:line="276" w:lineRule="auto"/>
        <w:ind w:left="40"/>
        <w:rPr>
          <w:rFonts w:ascii="Times New Roman" w:hAnsi="Times New Roman" w:cs="Times New Roman"/>
          <w:bCs/>
          <w:spacing w:val="-2"/>
          <w:sz w:val="24"/>
          <w:szCs w:val="26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6"/>
        </w:rPr>
        <w:t>Permanent Address:</w:t>
      </w:r>
      <w:r>
        <w:rPr>
          <w:rFonts w:ascii="Times New Roman" w:hAnsi="Times New Roman" w:cs="Times New Roman"/>
          <w:bCs/>
          <w:spacing w:val="-2"/>
          <w:sz w:val="24"/>
          <w:szCs w:val="26"/>
        </w:rPr>
        <w:t xml:space="preserve"> Usterzai payan, District and tehsil Kohat.KPk</w:t>
      </w:r>
    </w:p>
    <w:p w:rsidR="00673BE0" w:rsidRDefault="00673BE0" w:rsidP="00A95824">
      <w:pPr>
        <w:spacing w:before="120" w:after="120" w:line="276" w:lineRule="auto"/>
        <w:rPr>
          <w:rFonts w:ascii="Times New Roman" w:hAnsi="Times New Roman" w:cs="Times New Roman"/>
          <w:bCs/>
          <w:spacing w:val="-2"/>
          <w:sz w:val="24"/>
          <w:szCs w:val="26"/>
        </w:rPr>
      </w:pPr>
      <w:r w:rsidRPr="000601DB">
        <w:rPr>
          <w:rFonts w:ascii="Times New Roman" w:hAnsi="Times New Roman" w:cs="Times New Roman"/>
          <w:b/>
          <w:bCs/>
          <w:spacing w:val="-2"/>
          <w:sz w:val="24"/>
          <w:szCs w:val="26"/>
        </w:rPr>
        <w:t xml:space="preserve">Contact: </w:t>
      </w:r>
      <w:r>
        <w:rPr>
          <w:rFonts w:ascii="Times New Roman" w:hAnsi="Times New Roman" w:cs="Times New Roman"/>
          <w:bCs/>
          <w:spacing w:val="-2"/>
          <w:sz w:val="24"/>
          <w:szCs w:val="26"/>
        </w:rPr>
        <w:t>03159779459</w:t>
      </w:r>
    </w:p>
    <w:p w:rsidR="00673BE0" w:rsidRDefault="00673BE0" w:rsidP="00A95824">
      <w:pPr>
        <w:spacing w:before="120" w:after="120" w:line="276" w:lineRule="auto"/>
        <w:ind w:left="40"/>
      </w:pPr>
      <w:r>
        <w:rPr>
          <w:rFonts w:ascii="Segoe UI Symbol" w:hAnsi="Segoe UI Symbol" w:cs="Segoe UI Symbol"/>
          <w:b/>
          <w:bCs/>
          <w:spacing w:val="-2"/>
          <w:sz w:val="24"/>
          <w:szCs w:val="26"/>
        </w:rPr>
        <w:t>✉</w:t>
      </w:r>
      <w:r>
        <w:rPr>
          <w:rFonts w:ascii="Times New Roman" w:hAnsi="Times New Roman" w:cs="Times New Roman"/>
          <w:b/>
          <w:bCs/>
          <w:spacing w:val="-2"/>
          <w:sz w:val="24"/>
          <w:szCs w:val="26"/>
        </w:rPr>
        <w:t xml:space="preserve">: </w:t>
      </w:r>
      <w:hyperlink r:id="rId9" w:history="1">
        <w:r w:rsidRPr="00A95824">
          <w:rPr>
            <w:rFonts w:ascii="Times New Roman" w:hAnsi="Times New Roman" w:cs="Times New Roman"/>
            <w:bCs/>
            <w:spacing w:val="-2"/>
            <w:sz w:val="24"/>
            <w:szCs w:val="26"/>
          </w:rPr>
          <w:t>qsyed4215@gmail.com</w:t>
        </w:r>
      </w:hyperlink>
    </w:p>
    <w:p w:rsidR="00673BE0" w:rsidRPr="00866411" w:rsidRDefault="00673BE0" w:rsidP="00A95824">
      <w:pPr>
        <w:spacing w:before="120" w:after="120" w:line="276" w:lineRule="auto"/>
        <w:ind w:left="40"/>
        <w:rPr>
          <w:rFonts w:ascii="Times New Roman" w:hAnsi="Times New Roman" w:cs="Times New Roman"/>
          <w:bCs/>
          <w:spacing w:val="-2"/>
          <w:sz w:val="24"/>
          <w:szCs w:val="26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6"/>
        </w:rPr>
        <w:t xml:space="preserve">LinkedIn: </w:t>
      </w:r>
      <w:r w:rsidRPr="00564C5F">
        <w:rPr>
          <w:rFonts w:ascii="Times New Roman" w:hAnsi="Times New Roman" w:cs="Times New Roman"/>
          <w:bCs/>
          <w:spacing w:val="-2"/>
          <w:sz w:val="24"/>
          <w:szCs w:val="26"/>
        </w:rPr>
        <w:t>https://www.linkedin.com/in/syed-qamar-98a948301/</w:t>
      </w:r>
    </w:p>
    <w:p w:rsidR="000601DB" w:rsidRDefault="000E253E" w:rsidP="00A95824">
      <w:pPr>
        <w:tabs>
          <w:tab w:val="left" w:pos="7372"/>
        </w:tabs>
        <w:spacing w:before="120" w:after="120" w:line="276" w:lineRule="auto"/>
        <w:ind w:left="40"/>
        <w:rPr>
          <w:rFonts w:ascii="Times New Roman" w:hAnsi="Times New Roman" w:cs="Times New Roman"/>
          <w:b/>
          <w:bCs/>
          <w:spacing w:val="-2"/>
          <w:sz w:val="24"/>
          <w:szCs w:val="26"/>
        </w:rPr>
      </w:pPr>
      <w:r>
        <w:rPr>
          <w:rFonts w:ascii="Times New Roman" w:hAnsi="Times New Roman" w:cs="Times New Roman"/>
          <w:bCs/>
          <w:spacing w:val="-2"/>
          <w:sz w:val="24"/>
          <w:szCs w:val="26"/>
        </w:rPr>
        <w:tab/>
      </w:r>
    </w:p>
    <w:p w:rsidR="000601DB" w:rsidRDefault="000601DB" w:rsidP="00A95824">
      <w:pPr>
        <w:spacing w:before="120" w:after="120" w:line="198" w:lineRule="auto"/>
        <w:rPr>
          <w:rFonts w:ascii="Times New Roman" w:hAnsi="Times New Roman" w:cs="Times New Roman"/>
          <w:b/>
          <w:bCs/>
          <w:spacing w:val="-2"/>
          <w:sz w:val="24"/>
          <w:szCs w:val="26"/>
        </w:rPr>
      </w:pPr>
    </w:p>
    <w:p w:rsidR="000601DB" w:rsidRDefault="000601DB" w:rsidP="00A95824">
      <w:pPr>
        <w:spacing w:before="120" w:after="120" w:line="198" w:lineRule="auto"/>
        <w:ind w:left="40"/>
        <w:rPr>
          <w:rFonts w:ascii="Times New Roman" w:hAnsi="Times New Roman" w:cs="Times New Roman"/>
          <w:b/>
          <w:bCs/>
          <w:spacing w:val="-2"/>
          <w:sz w:val="24"/>
          <w:szCs w:val="26"/>
        </w:rPr>
      </w:pPr>
    </w:p>
    <w:p w:rsidR="00DE62F9" w:rsidRPr="007760AC" w:rsidRDefault="00DE62F9" w:rsidP="00A95824">
      <w:pPr>
        <w:spacing w:before="120" w:after="120" w:line="198" w:lineRule="auto"/>
        <w:rPr>
          <w:rFonts w:ascii="Times New Roman" w:hAnsi="Times New Roman" w:cs="Times New Roman"/>
          <w:sz w:val="28"/>
          <w:szCs w:val="26"/>
          <w:u w:val="single"/>
        </w:rPr>
      </w:pPr>
      <w:r w:rsidRPr="007760AC">
        <w:rPr>
          <w:rFonts w:ascii="Times New Roman" w:hAnsi="Times New Roman" w:cs="Times New Roman"/>
          <w:b/>
          <w:bCs/>
          <w:spacing w:val="-2"/>
          <w:sz w:val="28"/>
          <w:szCs w:val="26"/>
          <w:u w:val="single"/>
        </w:rPr>
        <w:t>OBJECTIVES:</w:t>
      </w:r>
    </w:p>
    <w:p w:rsidR="00564C5F" w:rsidRPr="00CD6C0E" w:rsidRDefault="00CD6C0E" w:rsidP="00A95824">
      <w:pPr>
        <w:pStyle w:val="NoSpacing"/>
        <w:spacing w:before="120" w:after="120"/>
        <w:jc w:val="both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  <w:r w:rsidRPr="00CD6C0E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 xml:space="preserve">Dedicated and motivated pharmacist with a </w:t>
      </w:r>
      <w:r w:rsidR="00E61E73">
        <w:rPr>
          <w:rFonts w:ascii="Times New Roman" w:eastAsia="Times New Roman" w:hAnsi="Times New Roman" w:cs="Times New Roman"/>
          <w:i/>
          <w:noProof w:val="0"/>
          <w:snapToGrid/>
          <w:color w:val="auto"/>
          <w:sz w:val="24"/>
          <w:szCs w:val="24"/>
          <w:lang w:eastAsia="en-US"/>
        </w:rPr>
        <w:t>Master's degree</w:t>
      </w:r>
      <w:bookmarkStart w:id="0" w:name="_GoBack"/>
      <w:bookmarkEnd w:id="0"/>
      <w:r w:rsidRPr="00CD6C0E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 xml:space="preserve"> and strong academic, research, and professional experience. Seeking a Lecturer position in Pharmacy to contribute to academic excellence, inspire students through quality teaching, and further strengthen institutional research output.</w:t>
      </w:r>
    </w:p>
    <w:p w:rsidR="00F51C8B" w:rsidRDefault="00F51C8B" w:rsidP="00A95824">
      <w:pPr>
        <w:pStyle w:val="NoSpacing"/>
        <w:spacing w:before="120" w:after="120"/>
        <w:jc w:val="both"/>
      </w:pPr>
    </w:p>
    <w:p w:rsidR="00DE62F9" w:rsidRPr="007760AC" w:rsidRDefault="00DE62F9" w:rsidP="00A95824">
      <w:pPr>
        <w:pStyle w:val="NoSpacing"/>
        <w:spacing w:before="120" w:after="120"/>
        <w:jc w:val="both"/>
        <w:rPr>
          <w:rFonts w:ascii="Times New Roman" w:hAnsi="Times New Roman" w:cs="Times New Roman"/>
          <w:b/>
          <w:w w:val="99"/>
          <w:sz w:val="28"/>
          <w:u w:val="single"/>
        </w:rPr>
      </w:pPr>
      <w:r w:rsidRPr="007760AC">
        <w:rPr>
          <w:rFonts w:ascii="Times New Roman" w:hAnsi="Times New Roman" w:cs="Times New Roman"/>
          <w:b/>
          <w:w w:val="99"/>
          <w:sz w:val="28"/>
          <w:u w:val="single"/>
        </w:rPr>
        <w:t>ACADEMIC QUALIFICATIONS</w:t>
      </w:r>
    </w:p>
    <w:p w:rsidR="00DE62F9" w:rsidRPr="008F6BB5" w:rsidRDefault="00DE62F9" w:rsidP="00A95824">
      <w:pPr>
        <w:pStyle w:val="NoSpacing"/>
        <w:spacing w:before="120" w:after="120"/>
        <w:jc w:val="both"/>
        <w:rPr>
          <w:rFonts w:ascii="Times New Roman" w:hAnsi="Times New Roman" w:cs="Times New Roman"/>
          <w:b/>
          <w:sz w:val="24"/>
        </w:rPr>
      </w:pPr>
    </w:p>
    <w:p w:rsidR="00564C5F" w:rsidRPr="00CD6C0E" w:rsidRDefault="00CD6C0E" w:rsidP="00A95824">
      <w:pPr>
        <w:pStyle w:val="ListParagraph"/>
        <w:numPr>
          <w:ilvl w:val="0"/>
          <w:numId w:val="20"/>
        </w:numPr>
        <w:kinsoku/>
        <w:autoSpaceDE/>
        <w:autoSpaceDN/>
        <w:adjustRightInd/>
        <w:snapToGrid/>
        <w:spacing w:before="120" w:after="1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  <w:r w:rsidRPr="00CD6C0E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4"/>
          <w:szCs w:val="24"/>
          <w:lang w:eastAsia="en-US"/>
        </w:rPr>
        <w:t>Master of Science</w:t>
      </w:r>
      <w:r w:rsidR="00564C5F" w:rsidRPr="00CD6C0E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4"/>
          <w:szCs w:val="24"/>
          <w:lang w:eastAsia="en-US"/>
        </w:rPr>
        <w:t xml:space="preserve"> in Pharmacy</w:t>
      </w:r>
      <w:r w:rsidR="0067575A" w:rsidRPr="00CD6C0E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4"/>
          <w:szCs w:val="24"/>
          <w:lang w:eastAsia="en-US"/>
        </w:rPr>
        <w:t xml:space="preserve"> (M.S Pharmacy)</w:t>
      </w:r>
      <w:r w:rsidR="00564C5F" w:rsidRPr="00CD6C0E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br/>
        <w:t>Sarhad University of Science and Information Technology. Peshawar, KPk</w:t>
      </w:r>
    </w:p>
    <w:p w:rsidR="00564C5F" w:rsidRPr="00564C5F" w:rsidRDefault="00564C5F" w:rsidP="00A95824">
      <w:pPr>
        <w:kinsoku/>
        <w:autoSpaceDE/>
        <w:autoSpaceDN/>
        <w:adjustRightInd/>
        <w:snapToGrid/>
        <w:spacing w:before="120" w:after="120"/>
        <w:ind w:left="7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>Year of completion: [</w:t>
      </w:r>
      <w:r w:rsidRPr="00564C5F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>2025]</w:t>
      </w:r>
    </w:p>
    <w:p w:rsidR="00564C5F" w:rsidRPr="00CD6C0E" w:rsidRDefault="00564C5F" w:rsidP="00A95824">
      <w:pPr>
        <w:pStyle w:val="ListParagraph"/>
        <w:numPr>
          <w:ilvl w:val="0"/>
          <w:numId w:val="20"/>
        </w:numPr>
        <w:kinsoku/>
        <w:autoSpaceDE/>
        <w:autoSpaceDN/>
        <w:adjustRightInd/>
        <w:snapToGrid/>
        <w:spacing w:before="120" w:after="1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  <w:r w:rsidRPr="00CD6C0E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4"/>
          <w:szCs w:val="24"/>
          <w:lang w:eastAsia="en-US"/>
        </w:rPr>
        <w:t>Doctor of Pharmacy (Pharm</w:t>
      </w:r>
      <w:r w:rsidR="00D95739" w:rsidRPr="00CD6C0E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4"/>
          <w:szCs w:val="24"/>
          <w:lang w:eastAsia="en-US"/>
        </w:rPr>
        <w:t>.D</w:t>
      </w:r>
      <w:r w:rsidRPr="00CD6C0E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4"/>
          <w:szCs w:val="24"/>
          <w:lang w:eastAsia="en-US"/>
        </w:rPr>
        <w:t>)</w:t>
      </w:r>
      <w:r w:rsidRPr="00CD6C0E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br/>
        <w:t xml:space="preserve">Gomal University Dera Ismail </w:t>
      </w:r>
      <w:r w:rsidR="00FD6FC7" w:rsidRPr="00CD6C0E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>Khan. KPk</w:t>
      </w:r>
    </w:p>
    <w:p w:rsidR="0085489E" w:rsidRDefault="00564C5F" w:rsidP="00A95824">
      <w:pPr>
        <w:kinsoku/>
        <w:autoSpaceDE/>
        <w:autoSpaceDN/>
        <w:adjustRightInd/>
        <w:snapToGrid/>
        <w:spacing w:before="120" w:after="120"/>
        <w:ind w:left="7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>Year of completion: [2016</w:t>
      </w:r>
      <w:r w:rsidR="00F51C8B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>]</w:t>
      </w:r>
    </w:p>
    <w:p w:rsidR="006D5135" w:rsidRDefault="006D5135" w:rsidP="00A95824">
      <w:pPr>
        <w:kinsoku/>
        <w:autoSpaceDE/>
        <w:autoSpaceDN/>
        <w:adjustRightInd/>
        <w:snapToGrid/>
        <w:spacing w:before="120" w:after="120"/>
        <w:ind w:left="7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</w:p>
    <w:p w:rsidR="00700D58" w:rsidRPr="00F51C8B" w:rsidRDefault="00700D58" w:rsidP="00A84323">
      <w:pPr>
        <w:kinsoku/>
        <w:autoSpaceDE/>
        <w:autoSpaceDN/>
        <w:adjustRightInd/>
        <w:snapToGrid/>
        <w:spacing w:before="120" w:after="1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</w:p>
    <w:p w:rsidR="00DE62F9" w:rsidRDefault="002C4D3E" w:rsidP="00A95824">
      <w:pPr>
        <w:spacing w:before="120" w:after="120" w:line="198" w:lineRule="auto"/>
        <w:ind w:left="40"/>
        <w:jc w:val="both"/>
        <w:rPr>
          <w:rFonts w:ascii="Times New Roman" w:hAnsi="Times New Roman" w:cs="Times New Roman"/>
          <w:b/>
          <w:w w:val="99"/>
          <w:sz w:val="28"/>
          <w:u w:val="single"/>
        </w:rPr>
      </w:pPr>
      <w:r w:rsidRPr="002C4D3E">
        <w:rPr>
          <w:rFonts w:ascii="Times New Roman" w:hAnsi="Times New Roman" w:cs="Times New Roman"/>
          <w:b/>
          <w:w w:val="99"/>
          <w:sz w:val="28"/>
          <w:u w:val="single"/>
        </w:rPr>
        <w:t>PROFESSIONAL  EXPERIENCE:</w:t>
      </w:r>
    </w:p>
    <w:p w:rsidR="002C4D3E" w:rsidRPr="002C4D3E" w:rsidRDefault="002C4D3E" w:rsidP="00A95824">
      <w:pPr>
        <w:spacing w:before="120" w:after="120" w:line="198" w:lineRule="auto"/>
        <w:ind w:left="40"/>
        <w:jc w:val="both"/>
        <w:rPr>
          <w:rFonts w:ascii="Times New Roman" w:hAnsi="Times New Roman" w:cs="Times New Roman"/>
          <w:b/>
          <w:w w:val="99"/>
          <w:sz w:val="28"/>
          <w:u w:val="single"/>
        </w:rPr>
      </w:pPr>
    </w:p>
    <w:p w:rsidR="00A84323" w:rsidRPr="00A84323" w:rsidRDefault="00A84323" w:rsidP="00A84323">
      <w:pPr>
        <w:spacing w:before="120" w:after="120" w:line="188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8"/>
          <w:szCs w:val="24"/>
        </w:rPr>
        <w:tab/>
      </w:r>
      <w:r w:rsidRPr="00A84323">
        <w:rPr>
          <w:rFonts w:ascii="Times New Roman" w:eastAsia="Times New Roman" w:hAnsi="Times New Roman" w:cs="Times New Roman"/>
          <w:b/>
          <w:bCs/>
          <w:spacing w:val="-10"/>
          <w:w w:val="96"/>
          <w:sz w:val="24"/>
          <w:szCs w:val="24"/>
          <w:u w:val="single"/>
        </w:rPr>
        <w:t>Amin Agencies</w:t>
      </w:r>
    </w:p>
    <w:p w:rsidR="00A84323" w:rsidRPr="003A7377" w:rsidRDefault="00A84323" w:rsidP="00A84323">
      <w:pPr>
        <w:spacing w:before="120" w:after="120" w:line="188" w:lineRule="auto"/>
        <w:ind w:firstLine="709"/>
        <w:jc w:val="both"/>
        <w:rPr>
          <w:rFonts w:ascii="Times New Roman" w:hAnsi="Times New Roman" w:cs="Times New Roman"/>
          <w:bCs/>
          <w:spacing w:val="-3"/>
          <w:sz w:val="24"/>
          <w:szCs w:val="24"/>
          <w:u w:val="single"/>
        </w:rPr>
      </w:pPr>
      <w:r w:rsidRPr="003A7377">
        <w:rPr>
          <w:rFonts w:ascii="Times New Roman" w:hAnsi="Times New Roman" w:cs="Times New Roman"/>
          <w:bCs/>
          <w:spacing w:val="-3"/>
          <w:sz w:val="24"/>
          <w:szCs w:val="24"/>
          <w:u w:val="single"/>
        </w:rPr>
        <w:t>Warehouse Manager/Pharmacist</w:t>
      </w:r>
    </w:p>
    <w:p w:rsidR="00A84323" w:rsidRDefault="00A84323" w:rsidP="00A84323">
      <w:pPr>
        <w:spacing w:before="120" w:after="120" w:line="192" w:lineRule="auto"/>
        <w:ind w:left="1500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8F6BB5">
        <w:rPr>
          <w:rFonts w:ascii="Times New Roman" w:eastAsia="Times New Roman" w:hAnsi="Times New Roman" w:cs="Times New Roman"/>
          <w:b/>
          <w:bCs/>
          <w:spacing w:val="-1"/>
          <w:sz w:val="22"/>
          <w:szCs w:val="24"/>
        </w:rPr>
        <w:t>Duration:</w:t>
      </w:r>
      <w:r>
        <w:rPr>
          <w:rFonts w:ascii="Times New Roman" w:eastAsia="Times New Roman" w:hAnsi="Times New Roman" w:cs="Times New Roman"/>
          <w:spacing w:val="2"/>
          <w:sz w:val="22"/>
          <w:szCs w:val="24"/>
        </w:rPr>
        <w:tab/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May 2018-Present</w:t>
      </w:r>
    </w:p>
    <w:p w:rsidR="00A84323" w:rsidRDefault="00A84323" w:rsidP="00A84323">
      <w:pPr>
        <w:spacing w:before="120" w:after="120" w:line="192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2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2"/>
          <w:szCs w:val="24"/>
        </w:rPr>
        <w:tab/>
        <w:t>Responsibilities</w:t>
      </w:r>
    </w:p>
    <w:p w:rsidR="00A84323" w:rsidRDefault="00A84323" w:rsidP="00A84323">
      <w:pPr>
        <w:pStyle w:val="ListParagraph"/>
        <w:numPr>
          <w:ilvl w:val="0"/>
          <w:numId w:val="17"/>
        </w:numPr>
        <w:spacing w:before="120" w:after="120" w:line="192" w:lineRule="auto"/>
        <w:jc w:val="both"/>
        <w:rPr>
          <w:rFonts w:ascii="Times New Roman" w:eastAsia="Times New Roman" w:hAnsi="Times New Roman" w:cs="Times New Roman"/>
          <w:spacing w:val="-1"/>
          <w:sz w:val="22"/>
          <w:szCs w:val="24"/>
        </w:rPr>
      </w:pPr>
      <w:r>
        <w:rPr>
          <w:rFonts w:ascii="Times New Roman" w:eastAsia="Times New Roman" w:hAnsi="Times New Roman" w:cs="Times New Roman"/>
          <w:spacing w:val="-1"/>
          <w:sz w:val="22"/>
          <w:szCs w:val="24"/>
        </w:rPr>
        <w:t>Maintained and Supervised all the operations of the warehouse</w:t>
      </w:r>
    </w:p>
    <w:p w:rsidR="00A84323" w:rsidRDefault="00A84323" w:rsidP="00A84323">
      <w:pPr>
        <w:spacing w:before="120" w:after="120" w:line="192" w:lineRule="auto"/>
        <w:jc w:val="both"/>
        <w:rPr>
          <w:rFonts w:ascii="Times New Roman" w:eastAsia="Times New Roman" w:hAnsi="Times New Roman" w:cs="Times New Roman"/>
          <w:spacing w:val="-1"/>
          <w:sz w:val="22"/>
          <w:szCs w:val="24"/>
        </w:rPr>
      </w:pPr>
    </w:p>
    <w:p w:rsidR="00A84323" w:rsidRDefault="00A84323" w:rsidP="00A84323">
      <w:pPr>
        <w:spacing w:before="120" w:after="120" w:line="192" w:lineRule="auto"/>
        <w:jc w:val="both"/>
        <w:rPr>
          <w:rFonts w:ascii="Times New Roman" w:eastAsia="Times New Roman" w:hAnsi="Times New Roman" w:cs="Times New Roman"/>
          <w:spacing w:val="-1"/>
          <w:sz w:val="22"/>
          <w:szCs w:val="24"/>
        </w:rPr>
      </w:pPr>
    </w:p>
    <w:p w:rsidR="00A84323" w:rsidRDefault="00A84323" w:rsidP="00A84323">
      <w:pPr>
        <w:spacing w:before="120" w:after="120" w:line="192" w:lineRule="auto"/>
        <w:jc w:val="both"/>
        <w:rPr>
          <w:rFonts w:ascii="Times New Roman" w:eastAsia="Times New Roman" w:hAnsi="Times New Roman" w:cs="Times New Roman"/>
          <w:spacing w:val="-1"/>
          <w:sz w:val="22"/>
          <w:szCs w:val="24"/>
        </w:rPr>
      </w:pPr>
    </w:p>
    <w:p w:rsidR="00A84323" w:rsidRDefault="00A84323" w:rsidP="00A84323">
      <w:pPr>
        <w:spacing w:before="120" w:after="120" w:line="192" w:lineRule="auto"/>
        <w:jc w:val="both"/>
        <w:rPr>
          <w:rFonts w:ascii="Times New Roman" w:eastAsia="Times New Roman" w:hAnsi="Times New Roman" w:cs="Times New Roman"/>
          <w:spacing w:val="-1"/>
          <w:sz w:val="22"/>
          <w:szCs w:val="24"/>
        </w:rPr>
      </w:pPr>
    </w:p>
    <w:p w:rsidR="00A84323" w:rsidRPr="00A84323" w:rsidRDefault="00A84323" w:rsidP="00A84323">
      <w:pPr>
        <w:spacing w:before="120" w:after="120" w:line="198" w:lineRule="auto"/>
        <w:ind w:left="709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</w:pPr>
      <w:r w:rsidRPr="00A84323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>Kaizen Pharmaceuticals</w:t>
      </w:r>
    </w:p>
    <w:p w:rsidR="00A84323" w:rsidRPr="00A84323" w:rsidRDefault="00A84323" w:rsidP="00A84323">
      <w:pPr>
        <w:spacing w:before="120" w:after="120" w:line="198" w:lineRule="auto"/>
        <w:ind w:left="709"/>
        <w:jc w:val="both"/>
        <w:rPr>
          <w:rFonts w:ascii="Times New Roman" w:hAnsi="Times New Roman" w:cs="Times New Roman"/>
          <w:bCs/>
          <w:spacing w:val="-3"/>
          <w:sz w:val="24"/>
          <w:szCs w:val="24"/>
          <w:u w:val="single"/>
        </w:rPr>
      </w:pPr>
      <w:r w:rsidRPr="00A84323">
        <w:rPr>
          <w:rFonts w:ascii="Times New Roman" w:hAnsi="Times New Roman" w:cs="Times New Roman"/>
          <w:bCs/>
          <w:spacing w:val="-3"/>
          <w:sz w:val="24"/>
          <w:szCs w:val="24"/>
          <w:u w:val="single"/>
        </w:rPr>
        <w:t>Store Incharge/Pharmacist</w:t>
      </w:r>
    </w:p>
    <w:p w:rsidR="00A84323" w:rsidRDefault="00A84323" w:rsidP="00A84323">
      <w:pPr>
        <w:spacing w:before="120" w:after="120" w:line="198" w:lineRule="auto"/>
        <w:ind w:left="709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ab/>
        <w:t>Duration: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March 2017-April-2018</w:t>
      </w:r>
    </w:p>
    <w:p w:rsidR="00A84323" w:rsidRDefault="00A84323" w:rsidP="00A84323">
      <w:pPr>
        <w:spacing w:before="120" w:after="120" w:line="198" w:lineRule="auto"/>
        <w:ind w:left="709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Responsibilities</w:t>
      </w:r>
    </w:p>
    <w:p w:rsidR="00A84323" w:rsidRPr="00A84323" w:rsidRDefault="00A84323" w:rsidP="00A84323">
      <w:pPr>
        <w:pStyle w:val="ListParagraph"/>
        <w:numPr>
          <w:ilvl w:val="0"/>
          <w:numId w:val="17"/>
        </w:numPr>
        <w:kinsoku/>
        <w:autoSpaceDE/>
        <w:autoSpaceDN/>
        <w:adjustRightInd/>
        <w:snapToGrid/>
        <w:spacing w:before="120" w:after="120"/>
        <w:jc w:val="both"/>
        <w:textAlignment w:val="auto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D95739">
        <w:rPr>
          <w:rFonts w:ascii="Times New Roman" w:hAnsi="Times New Roman" w:cs="Times New Roman"/>
          <w:bCs/>
          <w:spacing w:val="-3"/>
          <w:sz w:val="24"/>
          <w:szCs w:val="24"/>
        </w:rPr>
        <w:t>Oversaw inventory management, ensuring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stock accuracy and availability and all the operations of the Store</w:t>
      </w:r>
    </w:p>
    <w:p w:rsidR="00A84323" w:rsidRPr="00A84323" w:rsidRDefault="00A84323" w:rsidP="00A95824">
      <w:pPr>
        <w:spacing w:before="120" w:after="120" w:line="198" w:lineRule="auto"/>
        <w:ind w:left="40"/>
        <w:jc w:val="both"/>
        <w:rPr>
          <w:rFonts w:ascii="Times New Roman" w:hAnsi="Times New Roman" w:cs="Times New Roman"/>
          <w:bCs/>
          <w:spacing w:val="-3"/>
          <w:sz w:val="28"/>
          <w:szCs w:val="24"/>
        </w:rPr>
      </w:pPr>
    </w:p>
    <w:p w:rsidR="00AF1BF5" w:rsidRPr="00A84323" w:rsidRDefault="000D1FB2" w:rsidP="00A95824">
      <w:pPr>
        <w:spacing w:before="120" w:after="120" w:line="198" w:lineRule="auto"/>
        <w:ind w:left="40" w:firstLine="669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</w:pPr>
      <w:r w:rsidRPr="00A84323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>Quaid e A</w:t>
      </w:r>
      <w:r w:rsidR="00A84323" w:rsidRPr="00A84323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>zam International H</w:t>
      </w:r>
      <w:r w:rsidR="001B3ECF" w:rsidRPr="00A84323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>ospital I</w:t>
      </w:r>
      <w:r w:rsidR="00AF1BF5" w:rsidRPr="00A84323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>slamab</w:t>
      </w:r>
      <w:r w:rsidRPr="00A84323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>a</w:t>
      </w:r>
      <w:r w:rsidR="00AF1BF5" w:rsidRPr="00A84323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>d</w:t>
      </w:r>
    </w:p>
    <w:p w:rsidR="00AF1BF5" w:rsidRPr="003A7377" w:rsidRDefault="003A7377" w:rsidP="00A95824">
      <w:pPr>
        <w:spacing w:before="120" w:after="120" w:line="198" w:lineRule="auto"/>
        <w:ind w:left="40" w:firstLine="669"/>
        <w:jc w:val="both"/>
        <w:rPr>
          <w:rFonts w:ascii="Times New Roman" w:hAnsi="Times New Roman" w:cs="Times New Roman"/>
          <w:bCs/>
          <w:spacing w:val="-3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ab/>
      </w:r>
      <w:r w:rsidR="00AF1BF5" w:rsidRPr="003A7377">
        <w:rPr>
          <w:rFonts w:ascii="Times New Roman" w:hAnsi="Times New Roman" w:cs="Times New Roman"/>
          <w:bCs/>
          <w:spacing w:val="-3"/>
          <w:sz w:val="24"/>
          <w:szCs w:val="24"/>
          <w:u w:val="single"/>
        </w:rPr>
        <w:t>Internship at Pharmacy Department of QIH</w:t>
      </w:r>
    </w:p>
    <w:p w:rsidR="00AF1BF5" w:rsidRDefault="00AF1BF5" w:rsidP="00A95824">
      <w:pPr>
        <w:spacing w:before="120" w:after="120" w:line="198" w:lineRule="auto"/>
        <w:ind w:left="40" w:firstLine="669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ab/>
      </w:r>
      <w:r w:rsidRPr="00B4078E">
        <w:rPr>
          <w:rFonts w:ascii="Times New Roman" w:hAnsi="Times New Roman" w:cs="Times New Roman"/>
          <w:b/>
          <w:bCs/>
          <w:spacing w:val="-3"/>
          <w:sz w:val="24"/>
          <w:szCs w:val="24"/>
        </w:rPr>
        <w:t>Duration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ab/>
      </w:r>
      <w:r w:rsidR="006F797C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From-15/Feb/2017 </w:t>
      </w:r>
      <w:r w:rsidR="006F797C">
        <w:rPr>
          <w:rFonts w:ascii="Times New Roman" w:hAnsi="Times New Roman" w:cs="Times New Roman"/>
          <w:bCs/>
          <w:spacing w:val="-3"/>
          <w:sz w:val="24"/>
          <w:szCs w:val="24"/>
        </w:rPr>
        <w:tab/>
        <w:t>To-22/Mar/2017</w:t>
      </w:r>
    </w:p>
    <w:p w:rsidR="005013B3" w:rsidRPr="00A84323" w:rsidRDefault="005013B3" w:rsidP="00A84323">
      <w:pPr>
        <w:pStyle w:val="ListParagraph"/>
        <w:numPr>
          <w:ilvl w:val="0"/>
          <w:numId w:val="17"/>
        </w:numPr>
        <w:spacing w:before="120" w:after="120" w:line="198" w:lineRule="auto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A84323">
        <w:rPr>
          <w:rFonts w:ascii="Times New Roman" w:hAnsi="Times New Roman" w:cs="Times New Roman"/>
          <w:bCs/>
          <w:spacing w:val="-3"/>
          <w:sz w:val="24"/>
          <w:szCs w:val="24"/>
        </w:rPr>
        <w:t>Worked in Inpatient, Emergency,Operation Room and Outpatient Pharmacies</w:t>
      </w:r>
      <w:r w:rsidR="00847176" w:rsidRPr="00A84323">
        <w:rPr>
          <w:rFonts w:ascii="Times New Roman" w:hAnsi="Times New Roman" w:cs="Times New Roman"/>
          <w:bCs/>
          <w:spacing w:val="-3"/>
          <w:sz w:val="24"/>
          <w:szCs w:val="24"/>
        </w:rPr>
        <w:t>.</w:t>
      </w:r>
      <w:r w:rsidRPr="00A84323">
        <w:rPr>
          <w:rFonts w:ascii="Times New Roman" w:hAnsi="Times New Roman" w:cs="Times New Roman"/>
          <w:bCs/>
          <w:spacing w:val="-3"/>
          <w:sz w:val="24"/>
          <w:szCs w:val="24"/>
        </w:rPr>
        <w:t>Learned Inventory Management, Prescription Handling, Compounding of Syrups and Creams,Sterile prepration,</w:t>
      </w:r>
      <w:r w:rsidR="006D5135" w:rsidRPr="00A84323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and </w:t>
      </w:r>
      <w:r w:rsidRPr="00A84323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Unit dose dispensing system and clinical rounds. </w:t>
      </w:r>
    </w:p>
    <w:p w:rsidR="00EA10F3" w:rsidRDefault="00EA10F3" w:rsidP="00A95824">
      <w:pPr>
        <w:spacing w:before="120" w:after="120" w:line="198" w:lineRule="auto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EA10F3" w:rsidRPr="00EA10F3" w:rsidRDefault="00EA10F3" w:rsidP="00A95824">
      <w:pPr>
        <w:spacing w:before="120" w:after="120" w:line="198" w:lineRule="auto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700D58" w:rsidRPr="0070718D" w:rsidRDefault="002C4D3E" w:rsidP="00A95824">
      <w:pPr>
        <w:kinsoku/>
        <w:autoSpaceDE/>
        <w:autoSpaceDN/>
        <w:adjustRightInd/>
        <w:snapToGrid/>
        <w:spacing w:before="120" w:after="120"/>
        <w:jc w:val="both"/>
        <w:textAlignment w:val="auto"/>
        <w:rPr>
          <w:rFonts w:ascii="Times New Roman" w:hAnsi="Times New Roman" w:cs="Times New Roman"/>
          <w:b/>
          <w:bCs/>
          <w:spacing w:val="-3"/>
          <w:sz w:val="28"/>
          <w:szCs w:val="24"/>
          <w:u w:val="single"/>
        </w:rPr>
      </w:pPr>
      <w:r w:rsidRPr="0070718D">
        <w:rPr>
          <w:rFonts w:ascii="Times New Roman" w:hAnsi="Times New Roman" w:cs="Times New Roman"/>
          <w:b/>
          <w:bCs/>
          <w:spacing w:val="-3"/>
          <w:sz w:val="28"/>
          <w:szCs w:val="24"/>
          <w:u w:val="single"/>
        </w:rPr>
        <w:t>TEACHING AND ACADEMIC SKILLS</w:t>
      </w:r>
    </w:p>
    <w:p w:rsidR="00700D58" w:rsidRDefault="00700D58" w:rsidP="00A95824">
      <w:pPr>
        <w:pStyle w:val="NormalWeb"/>
        <w:numPr>
          <w:ilvl w:val="0"/>
          <w:numId w:val="21"/>
        </w:numPr>
        <w:spacing w:before="120" w:beforeAutospacing="0" w:after="120" w:afterAutospacing="0"/>
      </w:pPr>
      <w:r>
        <w:t xml:space="preserve">Strong command in </w:t>
      </w:r>
      <w:r w:rsidR="006F5687">
        <w:t>Pharmacology</w:t>
      </w:r>
      <w:r w:rsidR="006F5687">
        <w:t xml:space="preserve">, </w:t>
      </w:r>
      <w:r>
        <w:t>Pharmacognosy, Pharmaceutical Chemistry, Biochemistry, Pharmaceutics, and Research Methodology.</w:t>
      </w:r>
    </w:p>
    <w:p w:rsidR="00700D58" w:rsidRDefault="00700D58" w:rsidP="00A95824">
      <w:pPr>
        <w:pStyle w:val="NormalWeb"/>
        <w:numPr>
          <w:ilvl w:val="0"/>
          <w:numId w:val="21"/>
        </w:numPr>
        <w:spacing w:before="120" w:beforeAutospacing="0" w:after="120" w:afterAutospacing="0"/>
      </w:pPr>
      <w:r>
        <w:t>Ability to deliver engaging lectures with conceptual clarity.</w:t>
      </w:r>
    </w:p>
    <w:p w:rsidR="00700D58" w:rsidRDefault="00700D58" w:rsidP="00A95824">
      <w:pPr>
        <w:pStyle w:val="NormalWeb"/>
        <w:numPr>
          <w:ilvl w:val="0"/>
          <w:numId w:val="21"/>
        </w:numPr>
        <w:spacing w:before="120" w:beforeAutospacing="0" w:after="120" w:afterAutospacing="0"/>
      </w:pPr>
      <w:r>
        <w:t>Experience in guiding students in laboratory techniques, research design, and scientific writing.</w:t>
      </w:r>
    </w:p>
    <w:p w:rsidR="00700D58" w:rsidRDefault="00700D58" w:rsidP="00A95824">
      <w:pPr>
        <w:pStyle w:val="NormalWeb"/>
        <w:numPr>
          <w:ilvl w:val="0"/>
          <w:numId w:val="21"/>
        </w:numPr>
        <w:spacing w:before="120" w:beforeAutospacing="0" w:after="120" w:afterAutospacing="0"/>
      </w:pPr>
      <w:r>
        <w:t>Excellent communication, presentation, and mentoring skills</w:t>
      </w:r>
    </w:p>
    <w:p w:rsidR="009F19B1" w:rsidRDefault="009F19B1" w:rsidP="009F19B1">
      <w:pPr>
        <w:pStyle w:val="NormalWeb"/>
        <w:spacing w:before="120" w:beforeAutospacing="0" w:after="120" w:afterAutospacing="0"/>
        <w:ind w:left="720"/>
      </w:pPr>
    </w:p>
    <w:p w:rsidR="007760AC" w:rsidRPr="007760AC" w:rsidRDefault="009F19B1" w:rsidP="00A95824">
      <w:pPr>
        <w:kinsoku/>
        <w:autoSpaceDE/>
        <w:autoSpaceDN/>
        <w:adjustRightInd/>
        <w:snapToGrid/>
        <w:spacing w:before="120" w:after="120"/>
        <w:textAlignment w:val="auto"/>
        <w:outlineLvl w:val="2"/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8"/>
          <w:szCs w:val="27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8"/>
          <w:szCs w:val="27"/>
          <w:u w:val="single"/>
          <w:lang w:eastAsia="en-US"/>
        </w:rPr>
        <w:t>KEY S</w:t>
      </w:r>
      <w:r w:rsidRPr="007760AC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8"/>
          <w:szCs w:val="27"/>
          <w:u w:val="single"/>
          <w:lang w:eastAsia="en-US"/>
        </w:rPr>
        <w:t>KILLS</w:t>
      </w:r>
    </w:p>
    <w:p w:rsidR="00700D58" w:rsidRDefault="00700D58" w:rsidP="00A95824">
      <w:pPr>
        <w:pStyle w:val="NormalWeb"/>
        <w:spacing w:before="120" w:beforeAutospacing="0" w:after="120" w:afterAutospacing="0"/>
      </w:pPr>
      <w:r>
        <w:rPr>
          <w:rFonts w:hAnsi="Symbol"/>
        </w:rPr>
        <w:t></w:t>
      </w:r>
      <w:r>
        <w:t xml:space="preserve"> </w:t>
      </w:r>
      <w:r w:rsidR="00847176">
        <w:t>Excellent</w:t>
      </w:r>
      <w:r>
        <w:t xml:space="preserve"> communication and teaching abilities</w:t>
      </w:r>
    </w:p>
    <w:p w:rsidR="00700D58" w:rsidRDefault="00700D58" w:rsidP="00A95824">
      <w:pPr>
        <w:pStyle w:val="NormalWeb"/>
        <w:spacing w:before="120" w:beforeAutospacing="0" w:after="120" w:afterAutospacing="0"/>
      </w:pPr>
      <w:r>
        <w:rPr>
          <w:rFonts w:hAnsi="Symbol"/>
        </w:rPr>
        <w:t></w:t>
      </w:r>
      <w:r>
        <w:t xml:space="preserve"> Strong analytical and research skills</w:t>
      </w:r>
    </w:p>
    <w:p w:rsidR="00700D58" w:rsidRDefault="00700D58" w:rsidP="00A95824">
      <w:pPr>
        <w:pStyle w:val="NormalWeb"/>
        <w:spacing w:before="120" w:beforeAutospacing="0" w:after="120" w:afterAutospacing="0"/>
      </w:pPr>
      <w:r>
        <w:rPr>
          <w:rFonts w:hAnsi="Symbol"/>
        </w:rPr>
        <w:t></w:t>
      </w:r>
      <w:r>
        <w:t xml:space="preserve"> Punctual, committed, and dependable</w:t>
      </w:r>
    </w:p>
    <w:p w:rsidR="00700D58" w:rsidRDefault="00700D58" w:rsidP="00A95824">
      <w:pPr>
        <w:pStyle w:val="NormalWeb"/>
        <w:spacing w:before="120" w:beforeAutospacing="0" w:after="120" w:afterAutospacing="0"/>
      </w:pPr>
      <w:r>
        <w:rPr>
          <w:rFonts w:hAnsi="Symbol"/>
        </w:rPr>
        <w:t></w:t>
      </w:r>
      <w:r>
        <w:t xml:space="preserve"> Quick learner with an academic mindset</w:t>
      </w:r>
    </w:p>
    <w:p w:rsidR="00847176" w:rsidRDefault="00847176" w:rsidP="00A95824">
      <w:pPr>
        <w:pStyle w:val="NormalWeb"/>
        <w:spacing w:before="120" w:beforeAutospacing="0" w:after="120" w:afterAutospacing="0"/>
      </w:pPr>
    </w:p>
    <w:p w:rsidR="003A7377" w:rsidRDefault="003A7377" w:rsidP="00A95824">
      <w:pPr>
        <w:kinsoku/>
        <w:autoSpaceDE/>
        <w:autoSpaceDN/>
        <w:adjustRightInd/>
        <w:snapToGrid/>
        <w:spacing w:before="120" w:after="1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</w:p>
    <w:p w:rsidR="007760AC" w:rsidRPr="00847176" w:rsidRDefault="009F19B1" w:rsidP="00A95824">
      <w:pPr>
        <w:kinsoku/>
        <w:autoSpaceDE/>
        <w:autoSpaceDN/>
        <w:adjustRightInd/>
        <w:snapToGrid/>
        <w:spacing w:before="120" w:after="120"/>
        <w:textAlignment w:val="auto"/>
        <w:outlineLvl w:val="2"/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8"/>
          <w:szCs w:val="27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8"/>
          <w:szCs w:val="27"/>
          <w:u w:val="single"/>
          <w:lang w:eastAsia="en-US"/>
        </w:rPr>
        <w:t>CERTIFICATION A</w:t>
      </w:r>
      <w:r w:rsidRPr="00847176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8"/>
          <w:szCs w:val="27"/>
          <w:u w:val="single"/>
          <w:lang w:eastAsia="en-US"/>
        </w:rPr>
        <w:t>ND TRAINING</w:t>
      </w:r>
    </w:p>
    <w:p w:rsidR="003A7377" w:rsidRPr="00847176" w:rsidRDefault="003A7377" w:rsidP="00A95824">
      <w:pPr>
        <w:kinsoku/>
        <w:autoSpaceDE/>
        <w:autoSpaceDN/>
        <w:adjustRightInd/>
        <w:snapToGrid/>
        <w:spacing w:before="120" w:after="120"/>
        <w:ind w:left="720"/>
        <w:textAlignment w:val="auto"/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</w:pPr>
      <w:r w:rsidRPr="003A7377">
        <w:rPr>
          <w:rFonts w:ascii="Times New Roman" w:eastAsia="Times New Roman" w:hAnsi="Symbol" w:cs="Times New Roman"/>
          <w:noProof w:val="0"/>
          <w:snapToGrid/>
          <w:color w:val="auto"/>
          <w:sz w:val="24"/>
          <w:szCs w:val="24"/>
          <w:lang w:eastAsia="en-US"/>
        </w:rPr>
        <w:t></w:t>
      </w:r>
      <w:r w:rsidRPr="003A7377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4"/>
          <w:szCs w:val="24"/>
          <w:lang w:eastAsia="en-US"/>
        </w:rPr>
        <w:t>Certificate of Participation</w:t>
      </w:r>
      <w:r w:rsidRPr="003A7377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 xml:space="preserve"> – 19th International Pharmacy Conference &amp; Exhibition</w:t>
      </w:r>
      <w:r w:rsidRPr="003A7377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br/>
        <w:t>Organized by Pakistan Pharmacists Association</w:t>
      </w:r>
      <w:r w:rsidRPr="003A7377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br/>
      </w:r>
      <w:r w:rsidRPr="003A7377"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  <w:t>Presented on: “Emerging Role of Pharmacist in Public Health”</w:t>
      </w:r>
      <w:r w:rsidRPr="003A7377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br/>
      </w:r>
      <w:r w:rsidRPr="003A7377"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  <w:t>(</w:t>
      </w:r>
      <w:r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  <w:t>23</w:t>
      </w:r>
      <w:r w:rsidRPr="003A7377"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vertAlign w:val="superscript"/>
          <w:lang w:eastAsia="en-US"/>
        </w:rPr>
        <w:t>rd</w:t>
      </w:r>
      <w:r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  <w:t xml:space="preserve"> March 2016</w:t>
      </w:r>
      <w:r w:rsidRPr="003A7377"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  <w:t>)</w:t>
      </w:r>
    </w:p>
    <w:p w:rsidR="003A7377" w:rsidRDefault="003A7377" w:rsidP="00A95824">
      <w:pPr>
        <w:kinsoku/>
        <w:autoSpaceDE/>
        <w:autoSpaceDN/>
        <w:adjustRightInd/>
        <w:snapToGrid/>
        <w:spacing w:before="120" w:after="120"/>
        <w:ind w:left="7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  <w:r w:rsidRPr="003A7377">
        <w:rPr>
          <w:rFonts w:ascii="Times New Roman" w:eastAsia="Times New Roman" w:hAnsi="Symbol" w:cs="Times New Roman"/>
          <w:noProof w:val="0"/>
          <w:snapToGrid/>
          <w:color w:val="auto"/>
          <w:sz w:val="24"/>
          <w:szCs w:val="24"/>
          <w:lang w:eastAsia="en-US"/>
        </w:rPr>
        <w:t></w:t>
      </w:r>
      <w:r w:rsidRPr="003A7377">
        <w:rPr>
          <w:rFonts w:ascii="Times New Roman" w:eastAsia="Times New Roman" w:hAnsi="Times New Roman" w:cs="Times New Roman"/>
          <w:b/>
          <w:noProof w:val="0"/>
          <w:snapToGrid/>
          <w:color w:val="auto"/>
          <w:sz w:val="24"/>
          <w:szCs w:val="24"/>
          <w:lang w:eastAsia="en-US"/>
        </w:rPr>
        <w:t>Computer</w:t>
      </w:r>
      <w:r w:rsidRPr="003A7377">
        <w:rPr>
          <w:rFonts w:ascii="Times New Roman" w:eastAsia="Times New Roman" w:hAnsi="Times New Roman" w:cs="Times New Roman"/>
          <w:b/>
          <w:bCs/>
          <w:noProof w:val="0"/>
          <w:snapToGrid/>
          <w:color w:val="auto"/>
          <w:sz w:val="24"/>
          <w:szCs w:val="24"/>
          <w:lang w:eastAsia="en-US"/>
        </w:rPr>
        <w:t xml:space="preserve"> Course Certification (MS Office)</w:t>
      </w:r>
      <w:r w:rsidRPr="003A7377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br/>
        <w:t xml:space="preserve">Completed from </w:t>
      </w:r>
      <w:r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>TAMEER-E-MILLAT ACADEMY</w:t>
      </w:r>
    </w:p>
    <w:p w:rsidR="003A7377" w:rsidRDefault="003A7377" w:rsidP="00A95824">
      <w:pPr>
        <w:kinsoku/>
        <w:autoSpaceDE/>
        <w:autoSpaceDN/>
        <w:adjustRightInd/>
        <w:snapToGrid/>
        <w:spacing w:before="120" w:after="120"/>
        <w:ind w:left="720"/>
        <w:textAlignment w:val="auto"/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</w:pPr>
      <w:r w:rsidRPr="003A7377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t>Duration: 8th July 2020 – 25th September 2020</w:t>
      </w:r>
      <w:r w:rsidRPr="003A7377"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  <w:br/>
      </w:r>
      <w:r w:rsidRPr="003A7377"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  <w:t>Covered: MS Word, Excel, PowerPoint, basic computing skills</w:t>
      </w:r>
    </w:p>
    <w:p w:rsidR="00DC2281" w:rsidRDefault="00DC2281" w:rsidP="00A95824">
      <w:pPr>
        <w:kinsoku/>
        <w:autoSpaceDE/>
        <w:autoSpaceDN/>
        <w:adjustRightInd/>
        <w:snapToGrid/>
        <w:spacing w:before="120" w:after="120"/>
        <w:ind w:left="720"/>
        <w:textAlignment w:val="auto"/>
        <w:rPr>
          <w:rFonts w:ascii="Times New Roman" w:eastAsia="Times New Roman" w:hAnsi="Times New Roman" w:cs="Times New Roman"/>
          <w:i/>
          <w:iCs/>
          <w:noProof w:val="0"/>
          <w:snapToGrid/>
          <w:color w:val="auto"/>
          <w:sz w:val="24"/>
          <w:szCs w:val="24"/>
          <w:lang w:eastAsia="en-US"/>
        </w:rPr>
      </w:pPr>
    </w:p>
    <w:p w:rsidR="00DC2281" w:rsidRPr="003A7377" w:rsidRDefault="00DC2281" w:rsidP="00A95824">
      <w:pPr>
        <w:kinsoku/>
        <w:autoSpaceDE/>
        <w:autoSpaceDN/>
        <w:adjustRightInd/>
        <w:snapToGrid/>
        <w:spacing w:before="120" w:after="120"/>
        <w:ind w:left="720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</w:p>
    <w:p w:rsidR="00FD6FC7" w:rsidRPr="00FD6FC7" w:rsidRDefault="00FD6FC7" w:rsidP="00A95824">
      <w:pPr>
        <w:kinsoku/>
        <w:autoSpaceDE/>
        <w:autoSpaceDN/>
        <w:adjustRightInd/>
        <w:snapToGrid/>
        <w:spacing w:before="120" w:after="120"/>
        <w:jc w:val="both"/>
        <w:textAlignment w:val="auto"/>
        <w:rPr>
          <w:rFonts w:ascii="Times New Roman" w:eastAsia="Times New Roman" w:hAnsi="Times New Roman" w:cs="Times New Roman"/>
          <w:noProof w:val="0"/>
          <w:snapToGrid/>
          <w:color w:val="auto"/>
          <w:sz w:val="24"/>
          <w:szCs w:val="24"/>
          <w:lang w:eastAsia="en-US"/>
        </w:rPr>
      </w:pPr>
    </w:p>
    <w:p w:rsidR="00DE62F9" w:rsidRDefault="00DE62F9" w:rsidP="00A9582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F36B6" w:rsidRPr="00847176" w:rsidRDefault="009F19B1" w:rsidP="00A95824">
      <w:pPr>
        <w:spacing w:before="120" w:after="120" w:line="193" w:lineRule="auto"/>
        <w:jc w:val="both"/>
        <w:rPr>
          <w:rFonts w:ascii="Times New Roman" w:eastAsia="Verdana" w:hAnsi="Times New Roman" w:cs="Times New Roman"/>
          <w:sz w:val="28"/>
          <w:szCs w:val="24"/>
        </w:rPr>
      </w:pPr>
      <w:r w:rsidRPr="00847176">
        <w:rPr>
          <w:rFonts w:ascii="Times New Roman" w:eastAsia="Verdana" w:hAnsi="Times New Roman" w:cs="Times New Roman"/>
          <w:b/>
          <w:bCs/>
          <w:spacing w:val="-2"/>
          <w:sz w:val="28"/>
          <w:szCs w:val="24"/>
          <w:u w:val="single"/>
        </w:rPr>
        <w:t>MASTER'S DEGREE THESIS:</w:t>
      </w:r>
    </w:p>
    <w:p w:rsidR="00435BB6" w:rsidRDefault="004F36B6" w:rsidP="00A95824">
      <w:pPr>
        <w:keepNext/>
        <w:keepLines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noProof w:val="0"/>
          <w:snapToGrid/>
          <w:color w:val="auto"/>
          <w:sz w:val="24"/>
          <w:szCs w:val="24"/>
          <w:lang w:eastAsia="en-US"/>
        </w:rPr>
      </w:pPr>
      <w:r w:rsidRPr="008F6BB5">
        <w:rPr>
          <w:rFonts w:ascii="Times New Roman" w:eastAsia="Verdana" w:hAnsi="Times New Roman" w:cs="Times New Roman"/>
          <w:b/>
          <w:bCs/>
          <w:i/>
          <w:iCs/>
          <w:spacing w:val="5"/>
          <w:sz w:val="24"/>
          <w:szCs w:val="24"/>
          <w:u w:val="single"/>
        </w:rPr>
        <w:t>Title:</w:t>
      </w:r>
      <w:r w:rsidR="00435BB6" w:rsidRPr="00435BB6">
        <w:rPr>
          <w:rFonts w:ascii="Times New Roman" w:eastAsia="Times New Roman" w:hAnsi="Times New Roman" w:cs="Times New Roman"/>
          <w:b/>
          <w:i/>
          <w:iCs/>
          <w:noProof w:val="0"/>
          <w:snapToGrid/>
          <w:color w:val="auto"/>
          <w:sz w:val="24"/>
          <w:szCs w:val="24"/>
          <w:lang w:eastAsia="en-US"/>
        </w:rPr>
        <w:t xml:space="preserve"> </w:t>
      </w:r>
      <w:r w:rsidR="00435BB6" w:rsidRPr="00EB68E7">
        <w:rPr>
          <w:rFonts w:ascii="Times New Roman" w:eastAsia="Times New Roman" w:hAnsi="Times New Roman" w:cs="Times New Roman"/>
          <w:b/>
          <w:i/>
          <w:iCs/>
          <w:noProof w:val="0"/>
          <w:snapToGrid/>
          <w:color w:val="auto"/>
          <w:sz w:val="24"/>
          <w:szCs w:val="24"/>
          <w:lang w:eastAsia="en-US"/>
        </w:rPr>
        <w:t xml:space="preserve">"Isolation and in Silico anti inflammatory profiling of a new lignan glycoside from </w:t>
      </w:r>
      <w:r w:rsidR="00435BB6">
        <w:rPr>
          <w:rFonts w:ascii="Times New Roman" w:eastAsia="Times New Roman" w:hAnsi="Times New Roman" w:cs="Times New Roman"/>
          <w:b/>
          <w:i/>
          <w:iCs/>
          <w:noProof w:val="0"/>
          <w:snapToGrid/>
          <w:color w:val="auto"/>
          <w:sz w:val="24"/>
          <w:szCs w:val="24"/>
          <w:lang w:eastAsia="en-US"/>
        </w:rPr>
        <w:t xml:space="preserve">     </w:t>
      </w:r>
      <w:r w:rsidR="00435BB6" w:rsidRPr="00DE00E5">
        <w:rPr>
          <w:rFonts w:eastAsia="Times New Roman"/>
          <w:b/>
          <w:i/>
          <w:noProof w:val="0"/>
          <w:snapToGrid/>
          <w:color w:val="auto"/>
          <w:sz w:val="24"/>
          <w:szCs w:val="24"/>
          <w:lang w:eastAsia="en-US"/>
        </w:rPr>
        <w:t>Rubus hirsutus</w:t>
      </w:r>
      <w:r w:rsidR="00435BB6" w:rsidRPr="00DE00E5">
        <w:rPr>
          <w:rFonts w:ascii="Times New Roman" w:eastAsia="Times New Roman" w:hAnsi="Times New Roman" w:cs="Times New Roman"/>
          <w:b/>
          <w:i/>
          <w:iCs/>
          <w:noProof w:val="0"/>
          <w:snapToGrid/>
          <w:color w:val="auto"/>
          <w:sz w:val="24"/>
          <w:szCs w:val="24"/>
          <w:lang w:eastAsia="en-US"/>
        </w:rPr>
        <w:t xml:space="preserve"> Thunb</w:t>
      </w:r>
      <w:r w:rsidR="00435BB6" w:rsidRPr="00EB68E7">
        <w:rPr>
          <w:rFonts w:ascii="Times New Roman" w:eastAsia="Times New Roman" w:hAnsi="Times New Roman" w:cs="Times New Roman"/>
          <w:b/>
          <w:i/>
          <w:iCs/>
          <w:noProof w:val="0"/>
          <w:snapToGrid/>
          <w:color w:val="auto"/>
          <w:sz w:val="24"/>
          <w:szCs w:val="24"/>
          <w:lang w:eastAsia="en-US"/>
        </w:rPr>
        <w:t>”</w:t>
      </w:r>
    </w:p>
    <w:p w:rsidR="00435BB6" w:rsidRPr="00435BB6" w:rsidRDefault="00435BB6" w:rsidP="00A95824">
      <w:pPr>
        <w:keepNext/>
        <w:keepLines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noProof w:val="0"/>
          <w:snapToGrid/>
          <w:color w:val="auto"/>
          <w:sz w:val="24"/>
          <w:szCs w:val="24"/>
          <w:lang w:eastAsia="en-US"/>
        </w:rPr>
      </w:pPr>
    </w:p>
    <w:p w:rsidR="009F19B1" w:rsidRDefault="009F19B1" w:rsidP="00A95824">
      <w:pPr>
        <w:spacing w:before="120" w:after="120" w:line="194" w:lineRule="auto"/>
        <w:jc w:val="both"/>
        <w:rPr>
          <w:rFonts w:ascii="Times New Roman" w:eastAsia="Verdana" w:hAnsi="Times New Roman" w:cs="Times New Roman"/>
          <w:b/>
          <w:bCs/>
          <w:spacing w:val="-2"/>
          <w:sz w:val="24"/>
          <w:szCs w:val="24"/>
        </w:rPr>
      </w:pPr>
      <w:r w:rsidRPr="008F6BB5"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>EDITORIAL</w:t>
      </w:r>
      <w:r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 xml:space="preserve">  </w:t>
      </w:r>
      <w:r w:rsidRPr="008F6BB5"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>BOARD</w:t>
      </w:r>
      <w:r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8F6BB5"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>AND</w:t>
      </w:r>
      <w:r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8F6BB5"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>REVIEWER</w:t>
      </w:r>
      <w:r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8F6BB5">
        <w:rPr>
          <w:rFonts w:ascii="Times New Roman" w:eastAsia="Verdana" w:hAnsi="Times New Roman" w:cs="Times New Roman"/>
          <w:b/>
          <w:bCs/>
          <w:spacing w:val="-2"/>
          <w:sz w:val="24"/>
          <w:szCs w:val="24"/>
          <w:u w:val="single"/>
        </w:rPr>
        <w:t>POSITIONS</w:t>
      </w:r>
      <w:r w:rsidR="000D1FB2" w:rsidRPr="008F6BB5">
        <w:rPr>
          <w:rFonts w:ascii="Times New Roman" w:eastAsia="Verdana" w:hAnsi="Times New Roman" w:cs="Times New Roman"/>
          <w:b/>
          <w:bCs/>
          <w:spacing w:val="-2"/>
          <w:sz w:val="24"/>
          <w:szCs w:val="24"/>
        </w:rPr>
        <w:t>:</w:t>
      </w:r>
    </w:p>
    <w:p w:rsidR="000D1FB2" w:rsidRPr="001B3ECF" w:rsidRDefault="000D1FB2" w:rsidP="00A95824">
      <w:pPr>
        <w:spacing w:before="120" w:after="120" w:line="19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FD6FC7">
        <w:rPr>
          <w:rFonts w:ascii="Times New Roman" w:hAnsi="Times New Roman" w:cs="Times New Roman"/>
          <w:sz w:val="24"/>
          <w:szCs w:val="22"/>
        </w:rPr>
        <w:t>https://loop.frontiersin.org/people/1857251/editorial</w:t>
      </w:r>
    </w:p>
    <w:p w:rsidR="001B3ECF" w:rsidRDefault="001B3ECF" w:rsidP="00A95824">
      <w:pPr>
        <w:keepNext/>
        <w:keepLines/>
        <w:tabs>
          <w:tab w:val="left" w:pos="990"/>
        </w:tabs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9F19B1" w:rsidRPr="009F19B1" w:rsidRDefault="009F19B1" w:rsidP="009F19B1">
      <w:pPr>
        <w:spacing w:before="120" w:after="120"/>
        <w:rPr>
          <w:rFonts w:ascii="Times New Roman" w:eastAsia="Verdana" w:hAnsi="Times New Roman" w:cs="Times New Roman"/>
          <w:b/>
          <w:spacing w:val="5"/>
          <w:sz w:val="22"/>
          <w:szCs w:val="22"/>
        </w:rPr>
      </w:pPr>
      <w:r w:rsidRPr="009F19B1">
        <w:rPr>
          <w:rFonts w:ascii="Times New Roman" w:eastAsia="Verdana" w:hAnsi="Times New Roman" w:cs="Times New Roman"/>
          <w:b/>
          <w:spacing w:val="5"/>
          <w:sz w:val="24"/>
          <w:szCs w:val="22"/>
          <w:u w:val="single"/>
        </w:rPr>
        <w:t>RESEARCH GATE</w:t>
      </w:r>
      <w:r w:rsidR="000D1FB2" w:rsidRPr="009F19B1">
        <w:rPr>
          <w:rFonts w:ascii="Times New Roman" w:eastAsia="Verdana" w:hAnsi="Times New Roman" w:cs="Times New Roman"/>
          <w:b/>
          <w:spacing w:val="5"/>
          <w:sz w:val="22"/>
          <w:szCs w:val="22"/>
        </w:rPr>
        <w:t>:</w:t>
      </w:r>
    </w:p>
    <w:p w:rsidR="000D1FB2" w:rsidRDefault="00D70076" w:rsidP="009F19B1">
      <w:pPr>
        <w:spacing w:before="120" w:after="120"/>
        <w:rPr>
          <w:rStyle w:val="Hyperlink"/>
          <w:rFonts w:ascii="Times New Roman" w:hAnsi="Times New Roman" w:cs="Times New Roman"/>
          <w:sz w:val="24"/>
        </w:rPr>
      </w:pPr>
      <w:hyperlink r:id="rId10" w:history="1">
        <w:r w:rsidR="000D1FB2" w:rsidRPr="00FD6FC7">
          <w:rPr>
            <w:rStyle w:val="Hyperlink"/>
            <w:rFonts w:ascii="Times New Roman" w:hAnsi="Times New Roman" w:cs="Times New Roman"/>
            <w:sz w:val="24"/>
          </w:rPr>
          <w:t>https://www.researchgate.net/profile/Syed-Abbas-61?ev=hdr_xprf</w:t>
        </w:r>
      </w:hyperlink>
    </w:p>
    <w:p w:rsidR="009F19B1" w:rsidRDefault="009F19B1" w:rsidP="009F19B1">
      <w:pPr>
        <w:spacing w:before="120" w:after="120"/>
        <w:rPr>
          <w:rStyle w:val="Hyperlink"/>
          <w:rFonts w:ascii="Times New Roman" w:hAnsi="Times New Roman" w:cs="Times New Roman"/>
          <w:sz w:val="24"/>
        </w:rPr>
      </w:pPr>
    </w:p>
    <w:p w:rsidR="009F19B1" w:rsidRPr="009F19B1" w:rsidRDefault="009F19B1" w:rsidP="009F19B1">
      <w:pPr>
        <w:spacing w:before="120" w:after="120"/>
        <w:rPr>
          <w:rFonts w:ascii="Times New Roman" w:eastAsia="Verdana" w:hAnsi="Times New Roman" w:cs="Times New Roman"/>
          <w:b/>
          <w:spacing w:val="5"/>
          <w:sz w:val="24"/>
          <w:szCs w:val="22"/>
        </w:rPr>
      </w:pPr>
      <w:r w:rsidRPr="009F19B1">
        <w:rPr>
          <w:rFonts w:ascii="Times New Roman" w:eastAsia="Verdana" w:hAnsi="Times New Roman" w:cs="Times New Roman"/>
          <w:b/>
          <w:spacing w:val="6"/>
          <w:sz w:val="24"/>
          <w:szCs w:val="22"/>
          <w:u w:val="single"/>
        </w:rPr>
        <w:t>GOOGLE SCHOLAR</w:t>
      </w:r>
      <w:r w:rsidRPr="009F19B1">
        <w:rPr>
          <w:rFonts w:ascii="Times New Roman" w:eastAsia="Verdana" w:hAnsi="Times New Roman" w:cs="Times New Roman"/>
          <w:b/>
          <w:spacing w:val="5"/>
          <w:sz w:val="24"/>
          <w:szCs w:val="22"/>
        </w:rPr>
        <w:t>:</w:t>
      </w:r>
    </w:p>
    <w:p w:rsidR="000D1FB2" w:rsidRPr="00FD6FC7" w:rsidRDefault="00D70076" w:rsidP="009F19B1">
      <w:pPr>
        <w:spacing w:before="120" w:after="120"/>
        <w:rPr>
          <w:rStyle w:val="Hyperlink"/>
          <w:rFonts w:ascii="Times New Roman" w:hAnsi="Times New Roman" w:cs="Times New Roman"/>
          <w:sz w:val="24"/>
        </w:rPr>
      </w:pPr>
      <w:hyperlink r:id="rId11" w:history="1">
        <w:r w:rsidR="000D1FB2" w:rsidRPr="00FD6FC7">
          <w:rPr>
            <w:rStyle w:val="Hyperlink"/>
            <w:rFonts w:ascii="Times New Roman" w:hAnsi="Times New Roman" w:cs="Times New Roman"/>
            <w:sz w:val="24"/>
          </w:rPr>
          <w:t>https://scholar.google.com.pk/citations?hl=en&amp;user=AmJAekfROEIC</w:t>
        </w:r>
      </w:hyperlink>
    </w:p>
    <w:p w:rsidR="00700D58" w:rsidRPr="00E94140" w:rsidRDefault="00700D58" w:rsidP="00E94140">
      <w:pPr>
        <w:spacing w:before="120" w:after="12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700D58" w:rsidRPr="0085489E" w:rsidRDefault="00700D58" w:rsidP="00A95824">
      <w:pPr>
        <w:pStyle w:val="ListParagraph"/>
        <w:spacing w:before="120" w:after="120"/>
        <w:ind w:left="763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435BB6" w:rsidRDefault="009F19B1" w:rsidP="009F19B1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</w:rPr>
      </w:pPr>
      <w:r w:rsidRPr="008F6BB5">
        <w:rPr>
          <w:rFonts w:ascii="Times New Roman" w:eastAsia="Times New Roman" w:hAnsi="Times New Roman" w:cs="Times New Roman"/>
          <w:b/>
          <w:bCs/>
          <w:spacing w:val="-1"/>
          <w:sz w:val="24"/>
          <w:szCs w:val="28"/>
          <w:u w:val="single"/>
        </w:rPr>
        <w:t>PUBLICATIONS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</w:rPr>
        <w:t>: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Zhao R, Zhao C, Wan Y, Majid M,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 SQ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 and Wang Y (2023)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In vitro</w:t>
      </w:r>
      <w:r w:rsidRPr="0085489E">
        <w:rPr>
          <w:rFonts w:ascii="Times New Roman" w:eastAsia="Verdana" w:hAnsi="Times New Roman" w:cs="Times New Roman"/>
          <w:sz w:val="24"/>
          <w:szCs w:val="24"/>
        </w:rPr>
        <w:t> and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in vivo</w:t>
      </w:r>
      <w:r w:rsidRPr="0085489E">
        <w:rPr>
          <w:rFonts w:ascii="Times New Roman" w:eastAsia="Verdana" w:hAnsi="Times New Roman" w:cs="Times New Roman"/>
          <w:sz w:val="24"/>
          <w:szCs w:val="24"/>
        </w:rPr>
        <w:t> evaluation of alginate hydrogel-based wound dressing loaded with green chemistry cerium oxide nanoparticles.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Front. Chem.</w:t>
      </w:r>
      <w:r w:rsidRPr="0085489E">
        <w:rPr>
          <w:rFonts w:ascii="Times New Roman" w:eastAsia="Verdana" w:hAnsi="Times New Roman" w:cs="Times New Roman"/>
          <w:sz w:val="24"/>
          <w:szCs w:val="24"/>
        </w:rPr>
        <w:t> 11:1298808. doi: 10.3389/fchem.2023.1298808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(I.F=3.58)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Ghufran, M., Ullah, M., Khan, H. A., Ghufran, S., Ayaz, M., Siddiq, M.,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Abbas, S. Q</w:t>
      </w:r>
      <w:r w:rsidRPr="0085489E">
        <w:rPr>
          <w:rFonts w:ascii="Times New Roman" w:eastAsia="Verdana" w:hAnsi="Times New Roman" w:cs="Times New Roman"/>
          <w:sz w:val="24"/>
          <w:szCs w:val="24"/>
        </w:rPr>
        <w:t>., Hassan, S. S. u., &amp; Bungau, S. (2023). In-Silico Lead Druggable Compounds Identification against SARS COVID-19 Main Protease Target from In-House, Chembridge and Zinc Databases by Structure-Based Virtual Screening, Molecular Docking and Molecular Dynamics Simulations.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Bioengineering</w:t>
      </w:r>
      <w:r w:rsidRPr="0085489E">
        <w:rPr>
          <w:rFonts w:ascii="Times New Roman" w:eastAsia="Verdana" w:hAnsi="Times New Roman" w:cs="Times New Roman"/>
          <w:sz w:val="24"/>
          <w:szCs w:val="24"/>
        </w:rPr>
        <w:t>,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10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(1), 100. </w:t>
      </w:r>
      <w:hyperlink r:id="rId12" w:history="1">
        <w:r w:rsidRPr="0085489E">
          <w:rPr>
            <w:rStyle w:val="Hyperlink"/>
            <w:rFonts w:ascii="Times New Roman" w:eastAsia="Verdana" w:hAnsi="Times New Roman" w:cs="Times New Roman"/>
            <w:sz w:val="24"/>
            <w:szCs w:val="24"/>
          </w:rPr>
          <w:t>https://doi.org/10.3390/bioengineering10010100</w:t>
        </w:r>
      </w:hyperlink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(I.F=4.6)</w:t>
      </w:r>
    </w:p>
    <w:p w:rsidR="00F00F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Hassan SSu,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 SQ</w:t>
      </w:r>
      <w:r w:rsidRPr="0085489E">
        <w:rPr>
          <w:rFonts w:ascii="Times New Roman" w:eastAsia="Verdana" w:hAnsi="Times New Roman" w:cs="Times New Roman"/>
          <w:sz w:val="24"/>
          <w:szCs w:val="24"/>
        </w:rPr>
        <w:t>, Muhammad I, Wu J-J, Yan S-K, Ali F, Majid M, Jin H-Z and Bungau S (2022) Metals-triggered compound CDPDP exhibits anti-arthritic behavior by down regulating the inflammatory cytokines, and modulating the oxidative storm in mice models with extensive ADMET, docking and simulation studies.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Front. Pharmacol.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 13:1053744. </w:t>
      </w:r>
    </w:p>
    <w:p w:rsidR="00435BB6" w:rsidRPr="006D5135" w:rsidRDefault="00435BB6" w:rsidP="00F00F9E">
      <w:pPr>
        <w:pStyle w:val="ListParagraph"/>
        <w:spacing w:before="120" w:after="120" w:line="360" w:lineRule="auto"/>
        <w:ind w:left="763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>doi: 10.3389/fphar.2022.1053744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(I.F=5.9)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Khan, K., Alhar, M. S. O., Abbas, M. N.,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Abbas, S. Q.,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 Kazi, M., Khan, S. A., Sadiq, A., Hassan, S. S. u., Bungau, S., &amp; Jalal, K. (2022). Integrated Bioinformatics-Based Subtractive Genomics Approach to Decipher the Therapeutic Drug Target and It</w:t>
      </w:r>
      <w:r>
        <w:rPr>
          <w:rFonts w:ascii="Times New Roman" w:eastAsia="Verdana" w:hAnsi="Times New Roman" w:cs="Times New Roman"/>
          <w:sz w:val="24"/>
          <w:szCs w:val="24"/>
        </w:rPr>
        <w:t>s Possible Intervention against</w:t>
      </w:r>
      <w:r w:rsidRPr="0085489E">
        <w:rPr>
          <w:rFonts w:ascii="Times New Roman" w:eastAsia="Verdana" w:hAnsi="Times New Roman" w:cs="Times New Roman"/>
          <w:sz w:val="24"/>
          <w:szCs w:val="24"/>
        </w:rPr>
        <w:t>Brucellosis.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Bioengineering</w:t>
      </w:r>
      <w:r w:rsidRPr="0085489E">
        <w:rPr>
          <w:rFonts w:ascii="Times New Roman" w:eastAsia="Verdana" w:hAnsi="Times New Roman" w:cs="Times New Roman"/>
          <w:sz w:val="24"/>
          <w:szCs w:val="24"/>
        </w:rPr>
        <w:t>,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9</w:t>
      </w:r>
      <w:r w:rsidR="006D5135">
        <w:rPr>
          <w:rFonts w:ascii="Times New Roman" w:eastAsia="Verdana" w:hAnsi="Times New Roman" w:cs="Times New Roman"/>
          <w:sz w:val="24"/>
          <w:szCs w:val="24"/>
        </w:rPr>
        <w:t>(11),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633. </w:t>
      </w:r>
      <w:hyperlink r:id="rId13" w:history="1">
        <w:r w:rsidRPr="0085489E">
          <w:rPr>
            <w:rStyle w:val="Hyperlink"/>
            <w:rFonts w:ascii="Times New Roman" w:eastAsia="Verdana" w:hAnsi="Times New Roman" w:cs="Times New Roman"/>
            <w:sz w:val="24"/>
            <w:szCs w:val="24"/>
          </w:rPr>
          <w:t>https://doi.org/10.3390/bioengineering9110633</w:t>
        </w:r>
      </w:hyperlink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(I.F=3.9)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lastRenderedPageBreak/>
        <w:t xml:space="preserve">Ahsan, H., Ayub, M., Irfan, H.M.,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Abbas,S.Q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.,. Tumor necrosis factor-alpha, prostaglandin-E2 and interleukin-1β targeted anti-arthritic potential of fluvoxamine: drug repurposing. Environ Sci Pollut Res 30, 14580–14591 (2023). </w:t>
      </w:r>
      <w:hyperlink r:id="rId14" w:history="1">
        <w:r w:rsidRPr="0085489E">
          <w:rPr>
            <w:rStyle w:val="Hyperlink"/>
            <w:rFonts w:ascii="Times New Roman" w:eastAsia="Verdana" w:hAnsi="Times New Roman" w:cs="Times New Roman"/>
            <w:sz w:val="24"/>
            <w:szCs w:val="24"/>
          </w:rPr>
          <w:t>https://doi.org/10.1007/s11356-022-23142-1</w:t>
        </w:r>
      </w:hyperlink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(I.F=5.1)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Ajmal I, Farooq MA,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 SQ</w:t>
      </w:r>
      <w:r w:rsidRPr="0085489E">
        <w:rPr>
          <w:rFonts w:ascii="Times New Roman" w:eastAsia="Verdana" w:hAnsi="Times New Roman" w:cs="Times New Roman"/>
          <w:sz w:val="24"/>
          <w:szCs w:val="24"/>
        </w:rPr>
        <w:t>, Shah J, Majid M and Jiang W (2022) Isoprenaline and salbutamol inhibit pyroptosis and promote mitochondrial biogenesis in arthritic chondrocytes by down regulating β-arrestin and GRK2.  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Front.Pharmacol.</w:t>
      </w:r>
      <w:r w:rsidRPr="0085489E">
        <w:rPr>
          <w:rFonts w:ascii="Times New Roman" w:eastAsia="Verdana" w:hAnsi="Times New Roman" w:cs="Times New Roman"/>
          <w:sz w:val="24"/>
          <w:szCs w:val="24"/>
        </w:rPr>
        <w:t> 13:996321. doi:10.3389/fphar.2022.996321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(I.F=5.6)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Ali F, Khan A, Muhammad S.A,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 S.Q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, Hassan,S.S*. Genome-wide Meta-Analysis Reveals New Gene Signatures and Potential Drug Targets of Hypertension.ACS  Omega.2022, </w:t>
      </w:r>
      <w:hyperlink r:id="rId15" w:history="1">
        <w:r w:rsidRPr="0085489E">
          <w:rPr>
            <w:rFonts w:ascii="Times New Roman" w:eastAsia="Verdana" w:hAnsi="Times New Roman" w:cs="Times New Roman"/>
            <w:sz w:val="24"/>
            <w:szCs w:val="24"/>
          </w:rPr>
          <w:t>https://doi.org/10.1021/acsomega.2c02277</w:t>
        </w:r>
      </w:hyperlink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(I.F=4.1).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Bano, I., Horky, P.,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Abbas, S. Q</w:t>
      </w:r>
      <w:r w:rsidRPr="0085489E">
        <w:rPr>
          <w:rFonts w:ascii="Times New Roman" w:eastAsia="Verdana" w:hAnsi="Times New Roman" w:cs="Times New Roman"/>
          <w:sz w:val="24"/>
          <w:szCs w:val="24"/>
        </w:rPr>
        <w:t>., Majid, M., Bilal, A. H. M., Ali, F., Behl, T., Hassan, S. S. u., &amp; Bungau, S. (2022). Ferroptosis: A New Road towards Cancer Management.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Molecules</w:t>
      </w:r>
      <w:r w:rsidRPr="0085489E">
        <w:rPr>
          <w:rFonts w:ascii="Times New Roman" w:eastAsia="Verdana" w:hAnsi="Times New Roman" w:cs="Times New Roman"/>
          <w:sz w:val="24"/>
          <w:szCs w:val="24"/>
        </w:rPr>
        <w:t>,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27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(7), 2129. </w:t>
      </w:r>
      <w:hyperlink r:id="rId16" w:history="1">
        <w:r w:rsidRPr="0085489E">
          <w:rPr>
            <w:rStyle w:val="Hyperlink"/>
            <w:rFonts w:ascii="Times New Roman" w:eastAsia="Verdana" w:hAnsi="Times New Roman" w:cs="Times New Roman"/>
            <w:sz w:val="24"/>
            <w:szCs w:val="24"/>
          </w:rPr>
          <w:t>https://doi.org/10.3390/molecules27072129</w:t>
        </w:r>
      </w:hyperlink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(I.F=4.9)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ind w:right="1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>Bano,I.;Soomro.A.S;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Abbas.S-Q</w:t>
      </w:r>
      <w:r w:rsidRPr="0085489E">
        <w:rPr>
          <w:rFonts w:ascii="Times New Roman" w:eastAsia="Verdana" w:hAnsi="Times New Roman" w:cs="Times New Roman"/>
          <w:sz w:val="24"/>
          <w:szCs w:val="24"/>
        </w:rPr>
        <w:t>.;Ahmadi,A-H.Hassan,S.S*.A comprehensive review of biological roles and interactions of Cullin-5 protein. ACS Omega. 2022, DOI:</w:t>
      </w:r>
      <w:hyperlink r:id="rId17" w:history="1">
        <w:r w:rsidRPr="0085489E">
          <w:rPr>
            <w:rFonts w:ascii="Times New Roman" w:eastAsia="Verdana" w:hAnsi="Times New Roman" w:cs="Times New Roman"/>
            <w:sz w:val="24"/>
            <w:szCs w:val="24"/>
          </w:rPr>
          <w:t>10.1021/acsomega.1c06890</w:t>
        </w:r>
      </w:hyperlink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(I.F=4.1).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ind w:right="1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Hassan, S. S. u.,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Abbas, S. Q.,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 Ali, F., Ishaq, M., Bano, I., Hassan, M., Jin, H.-Z., &amp; Bungau, S. G. (2022). A Comprehensive In Silico Exploration of Pharmacological Properties, Bioactivities, Molecular Docking, and Anticancer Potential of Vieloplain F from Xylopia vielana Targeting B-Raf Kinase.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Molecules</w:t>
      </w:r>
      <w:r w:rsidRPr="0085489E">
        <w:rPr>
          <w:rFonts w:ascii="Times New Roman" w:eastAsia="Verdana" w:hAnsi="Times New Roman" w:cs="Times New Roman"/>
          <w:sz w:val="24"/>
          <w:szCs w:val="24"/>
        </w:rPr>
        <w:t>,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27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(3), 917. </w:t>
      </w:r>
      <w:hyperlink r:id="rId18" w:history="1">
        <w:r w:rsidRPr="0085489E">
          <w:rPr>
            <w:rStyle w:val="Hyperlink"/>
            <w:rFonts w:ascii="Times New Roman" w:eastAsia="Verdana" w:hAnsi="Times New Roman" w:cs="Times New Roman"/>
            <w:sz w:val="24"/>
            <w:szCs w:val="24"/>
          </w:rPr>
          <w:t>https://doi.org/10.3390/molecules27030917</w:t>
        </w:r>
      </w:hyperlink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(I.F=4.9)</w:t>
      </w:r>
    </w:p>
    <w:p w:rsidR="00435BB6" w:rsidRPr="0085489E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ind w:right="1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Hassan, S. S. u., Muhammad, I.,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Abbas, S. Q.,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 Hassan, M., Majid, M., Jin, H.-Z., &amp; Bungau, S. (2021). Stress Driven Discovery of Natural Products From Actinobacteria with Anti-Oxidant and Cytotoxic Activities Including Docking and ADMET Properties.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International Journal of Molecular Sciences</w:t>
      </w:r>
      <w:r w:rsidRPr="0085489E">
        <w:rPr>
          <w:rFonts w:ascii="Times New Roman" w:eastAsia="Verdana" w:hAnsi="Times New Roman" w:cs="Times New Roman"/>
          <w:sz w:val="24"/>
          <w:szCs w:val="24"/>
        </w:rPr>
        <w:t>, 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22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(21), 11432. </w:t>
      </w:r>
      <w:hyperlink r:id="rId19" w:history="1">
        <w:r w:rsidRPr="0085489E">
          <w:rPr>
            <w:rStyle w:val="Hyperlink"/>
            <w:rFonts w:ascii="Times New Roman" w:eastAsia="Verdana" w:hAnsi="Times New Roman" w:cs="Times New Roman"/>
            <w:sz w:val="24"/>
            <w:szCs w:val="24"/>
          </w:rPr>
          <w:t>https://doi.org/10.3390/ijms222111432</w:t>
        </w:r>
      </w:hyperlink>
      <w:r w:rsidRPr="0085489E">
        <w:rPr>
          <w:rFonts w:ascii="Times New Roman" w:eastAsia="Verdana" w:hAnsi="Times New Roman" w:cs="Times New Roman"/>
          <w:b/>
          <w:sz w:val="24"/>
          <w:szCs w:val="24"/>
        </w:rPr>
        <w:t>(I.F =6.2)</w:t>
      </w:r>
    </w:p>
    <w:p w:rsidR="00435BB6" w:rsidRPr="00435BB6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bCs/>
          <w:sz w:val="24"/>
          <w:szCs w:val="24"/>
        </w:rPr>
        <w:t>Hassan</w:t>
      </w:r>
      <w:r w:rsidRPr="0085489E">
        <w:rPr>
          <w:rFonts w:ascii="Times New Roman" w:eastAsia="Verdana" w:hAnsi="Times New Roman" w:cs="Times New Roman"/>
          <w:bCs/>
          <w:spacing w:val="8"/>
          <w:sz w:val="24"/>
          <w:szCs w:val="24"/>
        </w:rPr>
        <w:t>,S.S,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</w:t>
      </w:r>
      <w:r w:rsidRPr="0085489E">
        <w:rPr>
          <w:rFonts w:ascii="Times New Roman" w:eastAsia="Verdana" w:hAnsi="Times New Roman" w:cs="Times New Roman"/>
          <w:b/>
          <w:spacing w:val="8"/>
          <w:sz w:val="24"/>
          <w:szCs w:val="24"/>
        </w:rPr>
        <w:t>.S-Q</w:t>
      </w:r>
      <w:r w:rsidRPr="0085489E">
        <w:rPr>
          <w:rFonts w:ascii="Times New Roman" w:eastAsia="Verdana" w:hAnsi="Times New Roman" w:cs="Times New Roman"/>
          <w:spacing w:val="8"/>
          <w:sz w:val="24"/>
          <w:szCs w:val="24"/>
        </w:rPr>
        <w:t>.;</w:t>
      </w:r>
      <w:r w:rsidRPr="0085489E">
        <w:rPr>
          <w:rFonts w:ascii="Times New Roman" w:eastAsia="Verdana" w:hAnsi="Times New Roman" w:cs="Times New Roman"/>
          <w:sz w:val="24"/>
          <w:szCs w:val="24"/>
        </w:rPr>
        <w:t>Hassan</w:t>
      </w:r>
      <w:r w:rsidRPr="0085489E">
        <w:rPr>
          <w:rFonts w:ascii="Times New Roman" w:eastAsia="Verdana" w:hAnsi="Times New Roman" w:cs="Times New Roman"/>
          <w:spacing w:val="8"/>
          <w:sz w:val="24"/>
          <w:szCs w:val="24"/>
        </w:rPr>
        <w:t>,M-H.;</w:t>
      </w:r>
      <w:r w:rsidRPr="0085489E">
        <w:rPr>
          <w:rFonts w:ascii="Times New Roman" w:eastAsia="Verdana" w:hAnsi="Times New Roman" w:cs="Times New Roman"/>
          <w:sz w:val="24"/>
          <w:szCs w:val="24"/>
        </w:rPr>
        <w:t>Jin</w:t>
      </w:r>
      <w:r w:rsidRPr="0085489E">
        <w:rPr>
          <w:rFonts w:ascii="Times New Roman" w:eastAsia="Verdana" w:hAnsi="Times New Roman" w:cs="Times New Roman"/>
          <w:spacing w:val="8"/>
          <w:sz w:val="24"/>
          <w:szCs w:val="24"/>
        </w:rPr>
        <w:t xml:space="preserve">,H-Z.(2021) 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Computational exploration 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of anti</w:t>
      </w:r>
      <w:r w:rsidRPr="0085489E">
        <w:rPr>
          <w:rFonts w:ascii="Times New Roman" w:eastAsia="Verdana" w:hAnsi="Times New Roman" w:cs="Times New Roman"/>
          <w:spacing w:val="3"/>
          <w:sz w:val="24"/>
          <w:szCs w:val="24"/>
        </w:rPr>
        <w:t>-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 xml:space="preserve">cancer potential of guaiane dimers from </w:t>
      </w:r>
      <w:r w:rsidRPr="0085489E">
        <w:rPr>
          <w:rFonts w:ascii="Times New Roman" w:eastAsia="Verdana" w:hAnsi="Times New Roman" w:cs="Times New Roman"/>
          <w:i/>
          <w:iCs/>
          <w:spacing w:val="4"/>
          <w:sz w:val="24"/>
          <w:szCs w:val="24"/>
        </w:rPr>
        <w:t>Xylopia vielan</w:t>
      </w:r>
      <w:r w:rsidRPr="0085489E">
        <w:rPr>
          <w:rFonts w:ascii="Times New Roman" w:eastAsia="Verdana" w:hAnsi="Times New Roman" w:cs="Times New Roman"/>
          <w:i/>
          <w:iCs/>
          <w:spacing w:val="3"/>
          <w:sz w:val="24"/>
          <w:szCs w:val="24"/>
        </w:rPr>
        <w:t xml:space="preserve">a </w:t>
      </w:r>
      <w:r w:rsidRPr="0085489E">
        <w:rPr>
          <w:rFonts w:ascii="Times New Roman" w:eastAsia="Verdana" w:hAnsi="Times New Roman" w:cs="Times New Roman"/>
          <w:spacing w:val="3"/>
          <w:sz w:val="24"/>
          <w:szCs w:val="24"/>
        </w:rPr>
        <w:t>by targeting B-Raf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kinase using chemo-informatics</w:t>
      </w:r>
      <w:r w:rsidRPr="0085489E">
        <w:rPr>
          <w:rFonts w:ascii="Times New Roman" w:eastAsia="Verdana" w:hAnsi="Times New Roman" w:cs="Times New Roman"/>
          <w:spacing w:val="3"/>
          <w:sz w:val="24"/>
          <w:szCs w:val="24"/>
        </w:rPr>
        <w:t xml:space="preserve">, 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molecular docking and MD simulation studies</w:t>
      </w:r>
      <w:r w:rsidRPr="0085489E">
        <w:rPr>
          <w:rFonts w:ascii="Times New Roman" w:eastAsia="Verdana" w:hAnsi="Times New Roman" w:cs="Times New Roman"/>
          <w:spacing w:val="3"/>
          <w:sz w:val="24"/>
          <w:szCs w:val="24"/>
        </w:rPr>
        <w:t xml:space="preserve">. </w:t>
      </w:r>
      <w:r w:rsidRPr="0085489E">
        <w:rPr>
          <w:rFonts w:ascii="Times New Roman" w:eastAsia="Verdana" w:hAnsi="Times New Roman" w:cs="Times New Roman"/>
          <w:i/>
          <w:iCs/>
          <w:spacing w:val="4"/>
          <w:sz w:val="24"/>
          <w:szCs w:val="24"/>
        </w:rPr>
        <w:t>Anti</w:t>
      </w:r>
      <w:r w:rsidRPr="0085489E">
        <w:rPr>
          <w:rFonts w:ascii="Times New Roman" w:eastAsia="Verdana" w:hAnsi="Times New Roman" w:cs="Times New Roman"/>
          <w:i/>
          <w:iCs/>
          <w:spacing w:val="3"/>
          <w:sz w:val="24"/>
          <w:szCs w:val="24"/>
        </w:rPr>
        <w:t>-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canceragents in medicinal chemistry</w:t>
      </w:r>
      <w:r w:rsidRPr="0085489E">
        <w:rPr>
          <w:rFonts w:ascii="Times New Roman" w:eastAsia="Verdana" w:hAnsi="Times New Roman" w:cs="Times New Roman"/>
          <w:i/>
          <w:iCs/>
          <w:spacing w:val="6"/>
          <w:sz w:val="24"/>
          <w:szCs w:val="24"/>
        </w:rPr>
        <w:t>.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>2022,22(4),731-746</w:t>
      </w:r>
      <w:r w:rsidRPr="0085489E">
        <w:rPr>
          <w:rFonts w:ascii="Times New Roman" w:eastAsia="Verdana" w:hAnsi="Times New Roman" w:cs="Times New Roman"/>
          <w:b/>
          <w:bCs/>
          <w:spacing w:val="6"/>
          <w:sz w:val="24"/>
          <w:szCs w:val="24"/>
        </w:rPr>
        <w:t>(I.F=2.5).</w:t>
      </w:r>
    </w:p>
    <w:p w:rsidR="00435BB6" w:rsidRPr="006D5135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85489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Memariani</w:t>
      </w:r>
      <w:r w:rsidRPr="0085489E">
        <w:rPr>
          <w:rFonts w:ascii="Times New Roman" w:eastAsia="Verdana" w:hAnsi="Times New Roman" w:cs="Times New Roman"/>
          <w:color w:val="000000" w:themeColor="text1"/>
          <w:spacing w:val="12"/>
          <w:sz w:val="24"/>
          <w:szCs w:val="24"/>
        </w:rPr>
        <w:t>,Z.;</w:t>
      </w:r>
      <w:r w:rsidRPr="0085489E">
        <w:rPr>
          <w:rFonts w:ascii="Times New Roman" w:eastAsia="Verdana" w:hAnsi="Times New Roman" w:cs="Times New Roman"/>
          <w:b/>
          <w:color w:val="000000" w:themeColor="text1"/>
          <w:sz w:val="24"/>
          <w:szCs w:val="24"/>
        </w:rPr>
        <w:t>Abbas</w:t>
      </w:r>
      <w:r w:rsidRPr="0085489E">
        <w:rPr>
          <w:rFonts w:ascii="Times New Roman" w:eastAsia="Verdana" w:hAnsi="Times New Roman" w:cs="Times New Roman"/>
          <w:b/>
          <w:color w:val="000000" w:themeColor="text1"/>
          <w:spacing w:val="12"/>
          <w:sz w:val="24"/>
          <w:szCs w:val="24"/>
        </w:rPr>
        <w:t>.S-Q</w:t>
      </w:r>
      <w:r w:rsidRPr="0085489E">
        <w:rPr>
          <w:rFonts w:ascii="Times New Roman" w:eastAsia="Verdana" w:hAnsi="Times New Roman" w:cs="Times New Roman"/>
          <w:color w:val="000000" w:themeColor="text1"/>
          <w:spacing w:val="12"/>
          <w:sz w:val="24"/>
          <w:szCs w:val="24"/>
        </w:rPr>
        <w:t>.;</w:t>
      </w:r>
      <w:r w:rsidRPr="0085489E">
        <w:rPr>
          <w:rFonts w:ascii="Times New Roman" w:eastAsia="Verdana" w:hAnsi="Times New Roman" w:cs="Times New Roman"/>
          <w:bCs/>
          <w:color w:val="000000" w:themeColor="text1"/>
          <w:sz w:val="24"/>
          <w:szCs w:val="24"/>
        </w:rPr>
        <w:t>Hassan</w:t>
      </w:r>
      <w:r w:rsidRPr="0085489E">
        <w:rPr>
          <w:rFonts w:ascii="Times New Roman" w:eastAsia="Verdana" w:hAnsi="Times New Roman" w:cs="Times New Roman"/>
          <w:bCs/>
          <w:color w:val="000000" w:themeColor="text1"/>
          <w:spacing w:val="12"/>
          <w:sz w:val="24"/>
          <w:szCs w:val="24"/>
        </w:rPr>
        <w:t>,S.S</w:t>
      </w:r>
      <w:r w:rsidRPr="0085489E">
        <w:rPr>
          <w:rFonts w:ascii="Times New Roman" w:eastAsia="Verdana" w:hAnsi="Times New Roman" w:cs="Times New Roman"/>
          <w:b/>
          <w:bCs/>
          <w:color w:val="000000" w:themeColor="text1"/>
          <w:spacing w:val="12"/>
          <w:sz w:val="24"/>
          <w:szCs w:val="24"/>
        </w:rPr>
        <w:t>*,</w:t>
      </w:r>
      <w:r w:rsidRPr="0085489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Ahmadi</w:t>
      </w:r>
      <w:r w:rsidRPr="0085489E">
        <w:rPr>
          <w:rFonts w:ascii="Times New Roman" w:eastAsia="Verdana" w:hAnsi="Times New Roman" w:cs="Times New Roman"/>
          <w:color w:val="000000" w:themeColor="text1"/>
          <w:spacing w:val="12"/>
          <w:sz w:val="24"/>
          <w:szCs w:val="24"/>
        </w:rPr>
        <w:t>,A-H.</w:t>
      </w:r>
      <w:r w:rsidRPr="0085489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Naringin and naringeninas </w:t>
      </w:r>
      <w:r w:rsidRPr="0085489E">
        <w:rPr>
          <w:rFonts w:ascii="Times New Roman" w:eastAsia="Verdana" w:hAnsi="Times New Roman" w:cs="Times New Roman"/>
          <w:color w:val="000000" w:themeColor="text1"/>
          <w:spacing w:val="4"/>
          <w:sz w:val="24"/>
          <w:szCs w:val="24"/>
        </w:rPr>
        <w:t>anticancer agents and adjuvants in cancer combinat</w:t>
      </w:r>
      <w:r w:rsidRPr="0085489E">
        <w:rPr>
          <w:rFonts w:ascii="Times New Roman" w:eastAsia="Verdana" w:hAnsi="Times New Roman" w:cs="Times New Roman"/>
          <w:color w:val="000000" w:themeColor="text1"/>
          <w:spacing w:val="3"/>
          <w:sz w:val="24"/>
          <w:szCs w:val="24"/>
        </w:rPr>
        <w:t xml:space="preserve">ion therapy: Efficacy and </w:t>
      </w:r>
      <w:r w:rsidRPr="0085489E">
        <w:rPr>
          <w:rFonts w:ascii="Times New Roman" w:eastAsia="Verdana" w:hAnsi="Times New Roman" w:cs="Times New Roman"/>
          <w:color w:val="000000" w:themeColor="text1"/>
          <w:spacing w:val="4"/>
          <w:sz w:val="24"/>
          <w:szCs w:val="24"/>
        </w:rPr>
        <w:t xml:space="preserve">molecular mechanisms of action, a comprehensive narrative review. </w:t>
      </w:r>
      <w:r w:rsidRPr="0085489E">
        <w:rPr>
          <w:rFonts w:ascii="Times New Roman" w:eastAsia="Verdana" w:hAnsi="Times New Roman" w:cs="Times New Roman"/>
          <w:i/>
          <w:iCs/>
          <w:color w:val="000000" w:themeColor="text1"/>
          <w:spacing w:val="4"/>
          <w:sz w:val="24"/>
          <w:szCs w:val="24"/>
        </w:rPr>
        <w:t>Pharmacol.</w:t>
      </w:r>
      <w:r w:rsidRPr="0085489E">
        <w:rPr>
          <w:rFonts w:ascii="Times New Roman" w:eastAsia="Verdana" w:hAnsi="Times New Roman" w:cs="Times New Roman"/>
          <w:i/>
          <w:iCs/>
          <w:color w:val="000000" w:themeColor="text1"/>
          <w:sz w:val="24"/>
          <w:szCs w:val="24"/>
        </w:rPr>
        <w:t>Resear</w:t>
      </w:r>
      <w:r w:rsidRPr="0085489E">
        <w:rPr>
          <w:rFonts w:ascii="Times New Roman" w:eastAsia="Verdana" w:hAnsi="Times New Roman" w:cs="Times New Roman"/>
          <w:i/>
          <w:iCs/>
          <w:color w:val="000000" w:themeColor="text1"/>
          <w:spacing w:val="4"/>
          <w:sz w:val="24"/>
          <w:szCs w:val="24"/>
        </w:rPr>
        <w:t>.</w:t>
      </w:r>
      <w:r w:rsidRPr="0085489E">
        <w:rPr>
          <w:rFonts w:ascii="Times New Roman" w:eastAsia="Verdana" w:hAnsi="Times New Roman" w:cs="Times New Roman"/>
          <w:color w:val="000000" w:themeColor="text1"/>
          <w:spacing w:val="4"/>
          <w:sz w:val="24"/>
          <w:szCs w:val="24"/>
        </w:rPr>
        <w:t>2020,171,105264.</w:t>
      </w:r>
      <w:r w:rsidRPr="0085489E">
        <w:rPr>
          <w:rFonts w:ascii="Times New Roman" w:eastAsia="Verdana" w:hAnsi="Times New Roman" w:cs="Times New Roman"/>
          <w:b/>
          <w:bCs/>
          <w:color w:val="000000" w:themeColor="text1"/>
          <w:spacing w:val="4"/>
          <w:sz w:val="24"/>
          <w:szCs w:val="24"/>
        </w:rPr>
        <w:t>(I.F=10.33).</w:t>
      </w:r>
    </w:p>
    <w:p w:rsidR="00435BB6" w:rsidRPr="00435BB6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>Anjum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>,K.;</w:t>
      </w:r>
      <w:r w:rsidRPr="0085489E">
        <w:rPr>
          <w:rFonts w:ascii="Times New Roman" w:eastAsia="Verdana" w:hAnsi="Times New Roman" w:cs="Times New Roman"/>
          <w:sz w:val="24"/>
          <w:szCs w:val="24"/>
        </w:rPr>
        <w:t>Shagufta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>,B,I,: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</w:t>
      </w:r>
      <w:r w:rsidRPr="0085489E">
        <w:rPr>
          <w:rFonts w:ascii="Times New Roman" w:eastAsia="Verdana" w:hAnsi="Times New Roman" w:cs="Times New Roman"/>
          <w:b/>
          <w:spacing w:val="6"/>
          <w:sz w:val="24"/>
          <w:szCs w:val="24"/>
        </w:rPr>
        <w:t>,S.Q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>.;</w:t>
      </w:r>
      <w:r w:rsidRPr="0085489E">
        <w:rPr>
          <w:rFonts w:ascii="Times New Roman" w:eastAsia="Verdana" w:hAnsi="Times New Roman" w:cs="Times New Roman"/>
          <w:sz w:val="24"/>
          <w:szCs w:val="24"/>
        </w:rPr>
        <w:t>Patel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>,S.;</w:t>
      </w:r>
      <w:r w:rsidRPr="0085489E">
        <w:rPr>
          <w:rFonts w:ascii="Times New Roman" w:eastAsia="Verdana" w:hAnsi="Times New Roman" w:cs="Times New Roman"/>
          <w:sz w:val="24"/>
          <w:szCs w:val="24"/>
        </w:rPr>
        <w:t>Khan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>,I.;</w:t>
      </w:r>
      <w:r w:rsidRPr="0085489E">
        <w:rPr>
          <w:rFonts w:ascii="Times New Roman" w:eastAsia="Verdana" w:hAnsi="Times New Roman" w:cs="Times New Roman"/>
          <w:bCs/>
          <w:sz w:val="24"/>
          <w:szCs w:val="24"/>
        </w:rPr>
        <w:t>Hassan</w:t>
      </w:r>
      <w:r w:rsidRPr="0085489E">
        <w:rPr>
          <w:rFonts w:ascii="Times New Roman" w:eastAsia="Verdana" w:hAnsi="Times New Roman" w:cs="Times New Roman"/>
          <w:bCs/>
          <w:spacing w:val="6"/>
          <w:sz w:val="24"/>
          <w:szCs w:val="24"/>
        </w:rPr>
        <w:t>,S.S</w:t>
      </w:r>
      <w:r w:rsidRPr="0085489E">
        <w:rPr>
          <w:rFonts w:ascii="Times New Roman" w:eastAsia="Verdana" w:hAnsi="Times New Roman" w:cs="Times New Roman"/>
          <w:b/>
          <w:bCs/>
          <w:spacing w:val="6"/>
          <w:sz w:val="24"/>
          <w:szCs w:val="24"/>
        </w:rPr>
        <w:t>*.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Current 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status and future therapeutic perspectives of glioblastomamultiforme</w:t>
      </w:r>
      <w:r w:rsidRPr="0085489E">
        <w:rPr>
          <w:rFonts w:ascii="Times New Roman" w:eastAsia="Verdana" w:hAnsi="Times New Roman" w:cs="Times New Roman"/>
          <w:spacing w:val="3"/>
          <w:sz w:val="24"/>
          <w:szCs w:val="24"/>
        </w:rPr>
        <w:t>(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GBM</w:t>
      </w:r>
      <w:r w:rsidRPr="0085489E">
        <w:rPr>
          <w:rFonts w:ascii="Times New Roman" w:eastAsia="Verdana" w:hAnsi="Times New Roman" w:cs="Times New Roman"/>
          <w:spacing w:val="3"/>
          <w:sz w:val="24"/>
          <w:szCs w:val="24"/>
        </w:rPr>
        <w:t xml:space="preserve">) 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therap</w:t>
      </w:r>
      <w:r w:rsidRPr="0085489E">
        <w:rPr>
          <w:rFonts w:ascii="Times New Roman" w:eastAsia="Verdana" w:hAnsi="Times New Roman" w:cs="Times New Roman"/>
          <w:spacing w:val="3"/>
          <w:sz w:val="24"/>
          <w:szCs w:val="24"/>
        </w:rPr>
        <w:t xml:space="preserve">y: 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 Areview</w:t>
      </w:r>
      <w:r w:rsidRPr="0085489E">
        <w:rPr>
          <w:rFonts w:ascii="Times New Roman" w:eastAsia="Verdana" w:hAnsi="Times New Roman" w:cs="Times New Roman"/>
          <w:spacing w:val="8"/>
          <w:sz w:val="24"/>
          <w:szCs w:val="24"/>
        </w:rPr>
        <w:t xml:space="preserve">. 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Biomed</w:t>
      </w:r>
      <w:r w:rsidRPr="0085489E">
        <w:rPr>
          <w:rFonts w:ascii="Times New Roman" w:eastAsia="Verdana" w:hAnsi="Times New Roman" w:cs="Times New Roman"/>
          <w:i/>
          <w:iCs/>
          <w:spacing w:val="8"/>
          <w:sz w:val="24"/>
          <w:szCs w:val="24"/>
        </w:rPr>
        <w:t xml:space="preserve">. 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Pharmacother</w:t>
      </w:r>
      <w:r w:rsidRPr="0085489E">
        <w:rPr>
          <w:rFonts w:ascii="Times New Roman" w:eastAsia="Verdana" w:hAnsi="Times New Roman" w:cs="Times New Roman"/>
          <w:spacing w:val="8"/>
          <w:sz w:val="24"/>
          <w:szCs w:val="24"/>
        </w:rPr>
        <w:t>.2017,92,681-689.</w:t>
      </w:r>
      <w:r w:rsidRPr="0085489E">
        <w:rPr>
          <w:rFonts w:ascii="Times New Roman" w:eastAsia="Verdana" w:hAnsi="Times New Roman" w:cs="Times New Roman"/>
          <w:b/>
          <w:bCs/>
          <w:spacing w:val="8"/>
          <w:sz w:val="24"/>
          <w:szCs w:val="24"/>
        </w:rPr>
        <w:t>(I.F=7.</w:t>
      </w:r>
      <w:r w:rsidRPr="0085489E">
        <w:rPr>
          <w:rFonts w:ascii="Times New Roman" w:eastAsia="Verdana" w:hAnsi="Times New Roman" w:cs="Times New Roman"/>
          <w:b/>
          <w:bCs/>
          <w:spacing w:val="7"/>
          <w:sz w:val="24"/>
          <w:szCs w:val="24"/>
        </w:rPr>
        <w:t>41).</w:t>
      </w:r>
    </w:p>
    <w:p w:rsidR="00435BB6" w:rsidRPr="00435BB6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ind w:right="4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>Anjum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 xml:space="preserve"> K.; 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 xml:space="preserve">Abbas </w:t>
      </w:r>
      <w:r w:rsidRPr="0085489E">
        <w:rPr>
          <w:rFonts w:ascii="Times New Roman" w:eastAsia="Verdana" w:hAnsi="Times New Roman" w:cs="Times New Roman"/>
          <w:b/>
          <w:spacing w:val="6"/>
          <w:sz w:val="24"/>
          <w:szCs w:val="24"/>
        </w:rPr>
        <w:t>S.Q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 xml:space="preserve">.; </w:t>
      </w:r>
      <w:r w:rsidRPr="0085489E">
        <w:rPr>
          <w:rFonts w:ascii="Times New Roman" w:eastAsia="Verdana" w:hAnsi="Times New Roman" w:cs="Times New Roman"/>
          <w:sz w:val="24"/>
          <w:szCs w:val="24"/>
        </w:rPr>
        <w:t>Shah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 xml:space="preserve"> S.A.A.; </w:t>
      </w:r>
      <w:r w:rsidRPr="0085489E">
        <w:rPr>
          <w:rFonts w:ascii="Times New Roman" w:eastAsia="Verdana" w:hAnsi="Times New Roman" w:cs="Times New Roman"/>
          <w:sz w:val="24"/>
          <w:szCs w:val="24"/>
        </w:rPr>
        <w:t>Akhter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 xml:space="preserve"> N.; </w:t>
      </w:r>
      <w:r w:rsidRPr="0085489E">
        <w:rPr>
          <w:rFonts w:ascii="Times New Roman" w:eastAsia="Verdana" w:hAnsi="Times New Roman" w:cs="Times New Roman"/>
          <w:bCs/>
          <w:sz w:val="24"/>
          <w:szCs w:val="24"/>
        </w:rPr>
        <w:t>Hassan</w:t>
      </w:r>
      <w:r w:rsidRPr="0085489E">
        <w:rPr>
          <w:rFonts w:ascii="Times New Roman" w:eastAsia="Verdana" w:hAnsi="Times New Roman" w:cs="Times New Roman"/>
          <w:bCs/>
          <w:spacing w:val="6"/>
          <w:sz w:val="24"/>
          <w:szCs w:val="24"/>
        </w:rPr>
        <w:t xml:space="preserve"> S.S</w:t>
      </w:r>
      <w:r w:rsidRPr="0085489E">
        <w:rPr>
          <w:rFonts w:ascii="Times New Roman" w:eastAsia="Verdana" w:hAnsi="Times New Roman" w:cs="Times New Roman"/>
          <w:b/>
          <w:bCs/>
          <w:spacing w:val="6"/>
          <w:sz w:val="24"/>
          <w:szCs w:val="24"/>
        </w:rPr>
        <w:t xml:space="preserve">* 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>(2</w:t>
      </w:r>
      <w:r w:rsidRPr="0085489E">
        <w:rPr>
          <w:rFonts w:ascii="Times New Roman" w:eastAsia="Verdana" w:hAnsi="Times New Roman" w:cs="Times New Roman"/>
          <w:spacing w:val="5"/>
          <w:sz w:val="24"/>
          <w:szCs w:val="24"/>
        </w:rPr>
        <w:t xml:space="preserve">017)  </w:t>
      </w:r>
      <w:r w:rsidRPr="0085489E">
        <w:rPr>
          <w:rFonts w:ascii="Times New Roman" w:eastAsia="Verdana" w:hAnsi="Times New Roman" w:cs="Times New Roman"/>
          <w:sz w:val="24"/>
          <w:szCs w:val="24"/>
        </w:rPr>
        <w:t xml:space="preserve">Emerging 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biopharmaceuticals from bioactive peptides derived from marine organisms</w:t>
      </w:r>
      <w:r w:rsidRPr="0085489E">
        <w:rPr>
          <w:rFonts w:ascii="Times New Roman" w:eastAsia="Verdana" w:hAnsi="Times New Roman" w:cs="Times New Roman"/>
          <w:spacing w:val="3"/>
          <w:sz w:val="24"/>
          <w:szCs w:val="24"/>
        </w:rPr>
        <w:t xml:space="preserve">. </w:t>
      </w:r>
      <w:r w:rsidRPr="0085489E">
        <w:rPr>
          <w:rFonts w:ascii="Times New Roman" w:eastAsia="Verdana" w:hAnsi="Times New Roman" w:cs="Times New Roman"/>
          <w:i/>
          <w:iCs/>
          <w:spacing w:val="4"/>
          <w:sz w:val="24"/>
          <w:szCs w:val="24"/>
        </w:rPr>
        <w:t>ChemBi</w:t>
      </w:r>
      <w:r w:rsidRPr="0085489E">
        <w:rPr>
          <w:rFonts w:ascii="Times New Roman" w:eastAsia="Verdana" w:hAnsi="Times New Roman" w:cs="Times New Roman"/>
          <w:i/>
          <w:iCs/>
          <w:spacing w:val="3"/>
          <w:sz w:val="24"/>
          <w:szCs w:val="24"/>
        </w:rPr>
        <w:t>ol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DrugDes</w:t>
      </w:r>
      <w:r w:rsidRPr="0085489E">
        <w:rPr>
          <w:rFonts w:ascii="Times New Roman" w:eastAsia="Verdana" w:hAnsi="Times New Roman" w:cs="Times New Roman"/>
          <w:i/>
          <w:iCs/>
          <w:spacing w:val="4"/>
          <w:sz w:val="24"/>
          <w:szCs w:val="24"/>
        </w:rPr>
        <w:t>.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90,12-30.</w:t>
      </w:r>
      <w:r w:rsidRPr="0085489E">
        <w:rPr>
          <w:rFonts w:ascii="Times New Roman" w:eastAsia="Verdana" w:hAnsi="Times New Roman" w:cs="Times New Roman"/>
          <w:b/>
          <w:bCs/>
          <w:spacing w:val="4"/>
          <w:sz w:val="24"/>
          <w:szCs w:val="24"/>
        </w:rPr>
        <w:t>(I.F=2.8)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.</w:t>
      </w:r>
    </w:p>
    <w:p w:rsidR="00435BB6" w:rsidRPr="00435BB6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ind w:right="4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bCs/>
          <w:sz w:val="24"/>
          <w:szCs w:val="24"/>
        </w:rPr>
        <w:lastRenderedPageBreak/>
        <w:t>Hassan</w:t>
      </w:r>
      <w:r w:rsidRPr="0085489E">
        <w:rPr>
          <w:rFonts w:ascii="Times New Roman" w:eastAsia="Verdana" w:hAnsi="Times New Roman" w:cs="Times New Roman"/>
          <w:bCs/>
          <w:spacing w:val="7"/>
          <w:sz w:val="24"/>
          <w:szCs w:val="24"/>
        </w:rPr>
        <w:t>,S.S</w:t>
      </w:r>
      <w:r w:rsidRPr="0085489E">
        <w:rPr>
          <w:rFonts w:ascii="Times New Roman" w:eastAsia="Verdana" w:hAnsi="Times New Roman" w:cs="Times New Roman"/>
          <w:b/>
          <w:bCs/>
          <w:spacing w:val="7"/>
          <w:sz w:val="24"/>
          <w:szCs w:val="24"/>
        </w:rPr>
        <w:t>*,</w:t>
      </w:r>
      <w:r w:rsidRPr="0085489E">
        <w:rPr>
          <w:rFonts w:ascii="Times New Roman" w:eastAsia="Verdana" w:hAnsi="Times New Roman" w:cs="Times New Roman"/>
          <w:sz w:val="24"/>
          <w:szCs w:val="24"/>
        </w:rPr>
        <w:t>Anjum</w:t>
      </w:r>
      <w:r w:rsidRPr="0085489E">
        <w:rPr>
          <w:rFonts w:ascii="Times New Roman" w:eastAsia="Verdana" w:hAnsi="Times New Roman" w:cs="Times New Roman"/>
          <w:spacing w:val="7"/>
          <w:sz w:val="24"/>
          <w:szCs w:val="24"/>
        </w:rPr>
        <w:t>,K.;</w:t>
      </w:r>
      <w:r w:rsidRPr="0085489E">
        <w:rPr>
          <w:rFonts w:ascii="Times New Roman" w:eastAsia="Verdana" w:hAnsi="Times New Roman" w:cs="Times New Roman"/>
          <w:b/>
          <w:sz w:val="24"/>
          <w:szCs w:val="24"/>
        </w:rPr>
        <w:t>Abbas</w:t>
      </w:r>
      <w:r w:rsidRPr="0085489E">
        <w:rPr>
          <w:rFonts w:ascii="Times New Roman" w:eastAsia="Verdana" w:hAnsi="Times New Roman" w:cs="Times New Roman"/>
          <w:b/>
          <w:spacing w:val="7"/>
          <w:sz w:val="24"/>
          <w:szCs w:val="24"/>
        </w:rPr>
        <w:t>,S.Q</w:t>
      </w:r>
      <w:r w:rsidRPr="0085489E">
        <w:rPr>
          <w:rFonts w:ascii="Times New Roman" w:eastAsia="Verdana" w:hAnsi="Times New Roman" w:cs="Times New Roman"/>
          <w:spacing w:val="7"/>
          <w:sz w:val="24"/>
          <w:szCs w:val="24"/>
        </w:rPr>
        <w:t>.;</w:t>
      </w:r>
      <w:r w:rsidRPr="0085489E">
        <w:rPr>
          <w:rFonts w:ascii="Times New Roman" w:eastAsia="Verdana" w:hAnsi="Times New Roman" w:cs="Times New Roman"/>
          <w:sz w:val="24"/>
          <w:szCs w:val="24"/>
        </w:rPr>
        <w:t>Akhter</w:t>
      </w:r>
      <w:r w:rsidRPr="0085489E">
        <w:rPr>
          <w:rFonts w:ascii="Times New Roman" w:eastAsia="Verdana" w:hAnsi="Times New Roman" w:cs="Times New Roman"/>
          <w:spacing w:val="7"/>
          <w:sz w:val="24"/>
          <w:szCs w:val="24"/>
        </w:rPr>
        <w:t>,N.(</w:t>
      </w:r>
      <w:r w:rsidRPr="0085489E">
        <w:rPr>
          <w:rFonts w:ascii="Times New Roman" w:eastAsia="Verdana" w:hAnsi="Times New Roman" w:cs="Times New Roman"/>
          <w:spacing w:val="6"/>
          <w:sz w:val="24"/>
          <w:szCs w:val="24"/>
        </w:rPr>
        <w:t xml:space="preserve">2017) </w:t>
      </w:r>
      <w:r w:rsidRPr="0085489E">
        <w:rPr>
          <w:rFonts w:ascii="Times New Roman" w:eastAsia="Verdana" w:hAnsi="Times New Roman" w:cs="Times New Roman"/>
          <w:sz w:val="24"/>
          <w:szCs w:val="24"/>
        </w:rPr>
        <w:t>Emerging biopharmaceuticals from marine actinobacteria</w:t>
      </w:r>
      <w:r w:rsidRPr="0085489E">
        <w:rPr>
          <w:rFonts w:ascii="Times New Roman" w:eastAsia="Verdana" w:hAnsi="Times New Roman" w:cs="Times New Roman"/>
          <w:spacing w:val="19"/>
          <w:sz w:val="24"/>
          <w:szCs w:val="24"/>
        </w:rPr>
        <w:t xml:space="preserve">. 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EnvironToxicolPhar</w:t>
      </w:r>
      <w:r w:rsidRPr="0085489E">
        <w:rPr>
          <w:rFonts w:ascii="Times New Roman" w:eastAsia="Verdana" w:hAnsi="Times New Roman" w:cs="Times New Roman"/>
          <w:i/>
          <w:iCs/>
          <w:spacing w:val="19"/>
          <w:sz w:val="24"/>
          <w:szCs w:val="24"/>
        </w:rPr>
        <w:t>.</w:t>
      </w:r>
      <w:r w:rsidRPr="0085489E">
        <w:rPr>
          <w:rFonts w:ascii="Times New Roman" w:eastAsia="Verdana" w:hAnsi="Times New Roman" w:cs="Times New Roman"/>
          <w:spacing w:val="19"/>
          <w:sz w:val="24"/>
          <w:szCs w:val="24"/>
        </w:rPr>
        <w:t>49,34-47</w:t>
      </w:r>
      <w:r w:rsidRPr="0085489E">
        <w:rPr>
          <w:rFonts w:ascii="Times New Roman" w:eastAsia="Verdana" w:hAnsi="Times New Roman" w:cs="Times New Roman"/>
          <w:i/>
          <w:iCs/>
          <w:spacing w:val="19"/>
          <w:sz w:val="24"/>
          <w:szCs w:val="24"/>
        </w:rPr>
        <w:t>.</w:t>
      </w:r>
      <w:r w:rsidRPr="0085489E">
        <w:rPr>
          <w:rFonts w:ascii="Times New Roman" w:eastAsia="Verdana" w:hAnsi="Times New Roman" w:cs="Times New Roman"/>
          <w:b/>
          <w:bCs/>
          <w:spacing w:val="19"/>
          <w:sz w:val="24"/>
          <w:szCs w:val="24"/>
        </w:rPr>
        <w:t>(I.</w:t>
      </w:r>
      <w:r w:rsidRPr="0085489E">
        <w:rPr>
          <w:rFonts w:ascii="Times New Roman" w:eastAsia="Verdana" w:hAnsi="Times New Roman" w:cs="Times New Roman"/>
          <w:b/>
          <w:bCs/>
          <w:spacing w:val="5"/>
          <w:sz w:val="24"/>
          <w:szCs w:val="24"/>
        </w:rPr>
        <w:t>F=5.78).</w:t>
      </w:r>
    </w:p>
    <w:p w:rsidR="00435BB6" w:rsidRPr="00AE63DB" w:rsidRDefault="00435BB6" w:rsidP="00A95824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sz w:val="24"/>
          <w:szCs w:val="24"/>
        </w:rPr>
        <w:t>Anjum</w:t>
      </w:r>
      <w:r w:rsidRPr="0085489E">
        <w:rPr>
          <w:rFonts w:ascii="Times New Roman" w:eastAsia="Verdana" w:hAnsi="Times New Roman" w:cs="Times New Roman"/>
          <w:spacing w:val="5"/>
          <w:sz w:val="24"/>
          <w:szCs w:val="24"/>
        </w:rPr>
        <w:t>,K.;</w:t>
      </w:r>
      <w:r w:rsidRPr="0085489E">
        <w:rPr>
          <w:rFonts w:ascii="Times New Roman" w:eastAsia="Verdana" w:hAnsi="Times New Roman" w:cs="Times New Roman"/>
          <w:sz w:val="24"/>
          <w:szCs w:val="24"/>
        </w:rPr>
        <w:t>Abbas</w:t>
      </w:r>
      <w:r w:rsidRPr="0085489E">
        <w:rPr>
          <w:rFonts w:ascii="Times New Roman" w:eastAsia="Verdana" w:hAnsi="Times New Roman" w:cs="Times New Roman"/>
          <w:spacing w:val="5"/>
          <w:sz w:val="24"/>
          <w:szCs w:val="24"/>
        </w:rPr>
        <w:t>,S.Q.;</w:t>
      </w:r>
      <w:r w:rsidRPr="0085489E">
        <w:rPr>
          <w:rFonts w:ascii="Times New Roman" w:eastAsia="Verdana" w:hAnsi="Times New Roman" w:cs="Times New Roman"/>
          <w:sz w:val="24"/>
          <w:szCs w:val="24"/>
        </w:rPr>
        <w:t>Shah</w:t>
      </w:r>
      <w:r w:rsidRPr="0085489E">
        <w:rPr>
          <w:rFonts w:ascii="Times New Roman" w:eastAsia="Verdana" w:hAnsi="Times New Roman" w:cs="Times New Roman"/>
          <w:spacing w:val="5"/>
          <w:sz w:val="24"/>
          <w:szCs w:val="24"/>
        </w:rPr>
        <w:t>,S.A.A.;</w:t>
      </w:r>
      <w:r w:rsidRPr="0085489E">
        <w:rPr>
          <w:rFonts w:ascii="Times New Roman" w:eastAsia="Verdana" w:hAnsi="Times New Roman" w:cs="Times New Roman"/>
          <w:sz w:val="24"/>
          <w:szCs w:val="24"/>
        </w:rPr>
        <w:t>Akhter</w:t>
      </w:r>
      <w:r w:rsidRPr="0085489E">
        <w:rPr>
          <w:rFonts w:ascii="Times New Roman" w:eastAsia="Verdana" w:hAnsi="Times New Roman" w:cs="Times New Roman"/>
          <w:spacing w:val="5"/>
          <w:sz w:val="24"/>
          <w:szCs w:val="24"/>
        </w:rPr>
        <w:t>,N.;</w:t>
      </w:r>
      <w:r w:rsidRPr="0085489E">
        <w:rPr>
          <w:rFonts w:ascii="Times New Roman" w:eastAsia="Verdana" w:hAnsi="Times New Roman" w:cs="Times New Roman"/>
          <w:sz w:val="24"/>
          <w:szCs w:val="24"/>
        </w:rPr>
        <w:t>Batool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,S.;</w:t>
      </w:r>
      <w:r w:rsidRPr="0085489E">
        <w:rPr>
          <w:rFonts w:ascii="Times New Roman" w:eastAsia="Verdana" w:hAnsi="Times New Roman" w:cs="Times New Roman"/>
          <w:b/>
          <w:bCs/>
          <w:sz w:val="24"/>
          <w:szCs w:val="24"/>
        </w:rPr>
        <w:t>Hassan</w:t>
      </w:r>
      <w:r w:rsidRPr="0085489E">
        <w:rPr>
          <w:rFonts w:ascii="Times New Roman" w:eastAsia="Verdana" w:hAnsi="Times New Roman" w:cs="Times New Roman"/>
          <w:b/>
          <w:bCs/>
          <w:spacing w:val="4"/>
          <w:sz w:val="24"/>
          <w:szCs w:val="24"/>
        </w:rPr>
        <w:t>,S.S*</w:t>
      </w:r>
      <w:r w:rsidRPr="0085489E">
        <w:rPr>
          <w:rFonts w:ascii="Times New Roman" w:eastAsia="Verdana" w:hAnsi="Times New Roman" w:cs="Times New Roman"/>
          <w:spacing w:val="4"/>
          <w:sz w:val="24"/>
          <w:szCs w:val="24"/>
        </w:rPr>
        <w:t>.</w:t>
      </w:r>
      <w:r w:rsidRPr="0085489E">
        <w:rPr>
          <w:rFonts w:ascii="Times New Roman" w:eastAsia="Verdana" w:hAnsi="Times New Roman" w:cs="Times New Roman"/>
          <w:spacing w:val="7"/>
          <w:sz w:val="24"/>
          <w:szCs w:val="24"/>
        </w:rPr>
        <w:t xml:space="preserve">(2016) </w:t>
      </w:r>
      <w:r w:rsidRPr="0085489E">
        <w:rPr>
          <w:rFonts w:ascii="Times New Roman" w:eastAsia="Verdana" w:hAnsi="Times New Roman" w:cs="Times New Roman"/>
          <w:sz w:val="24"/>
          <w:szCs w:val="24"/>
        </w:rPr>
        <w:t>Marine sponges as a DrugTreasure</w:t>
      </w:r>
      <w:r w:rsidRPr="0085489E">
        <w:rPr>
          <w:rFonts w:ascii="Times New Roman" w:eastAsia="Verdana" w:hAnsi="Times New Roman" w:cs="Times New Roman"/>
          <w:spacing w:val="7"/>
          <w:sz w:val="24"/>
          <w:szCs w:val="24"/>
        </w:rPr>
        <w:t xml:space="preserve">. </w:t>
      </w:r>
      <w:r w:rsidRPr="0085489E">
        <w:rPr>
          <w:rFonts w:ascii="Times New Roman" w:eastAsia="Verdana" w:hAnsi="Times New Roman" w:cs="Times New Roman"/>
          <w:i/>
          <w:iCs/>
          <w:sz w:val="24"/>
          <w:szCs w:val="24"/>
        </w:rPr>
        <w:t>BiomolTher</w:t>
      </w:r>
      <w:r w:rsidRPr="0085489E">
        <w:rPr>
          <w:rFonts w:ascii="Times New Roman" w:eastAsia="Verdana" w:hAnsi="Times New Roman" w:cs="Times New Roman"/>
          <w:spacing w:val="7"/>
          <w:sz w:val="24"/>
          <w:szCs w:val="24"/>
        </w:rPr>
        <w:t>,24(4),347-362.</w:t>
      </w:r>
      <w:r w:rsidRPr="0085489E">
        <w:rPr>
          <w:rFonts w:ascii="Times New Roman" w:eastAsia="Verdana" w:hAnsi="Times New Roman" w:cs="Times New Roman"/>
          <w:b/>
          <w:bCs/>
          <w:spacing w:val="7"/>
          <w:sz w:val="24"/>
          <w:szCs w:val="24"/>
        </w:rPr>
        <w:t>(I.</w:t>
      </w:r>
      <w:r w:rsidRPr="0085489E">
        <w:rPr>
          <w:rFonts w:ascii="Times New Roman" w:eastAsia="Verdana" w:hAnsi="Times New Roman" w:cs="Times New Roman"/>
          <w:b/>
          <w:bCs/>
          <w:spacing w:val="4"/>
          <w:sz w:val="24"/>
          <w:szCs w:val="24"/>
        </w:rPr>
        <w:t>F=4.4)</w:t>
      </w:r>
    </w:p>
    <w:p w:rsidR="0085489E" w:rsidRPr="0085489E" w:rsidRDefault="0085489E" w:rsidP="00A95824">
      <w:pPr>
        <w:spacing w:before="120" w:after="12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85489E" w:rsidRPr="0085489E" w:rsidRDefault="0085489E" w:rsidP="00A95824">
      <w:pPr>
        <w:spacing w:before="120" w:after="120" w:line="231" w:lineRule="auto"/>
        <w:ind w:left="22"/>
        <w:rPr>
          <w:rFonts w:ascii="Times New Roman" w:eastAsia="Verdana" w:hAnsi="Times New Roman" w:cs="Times New Roman"/>
          <w:sz w:val="24"/>
          <w:szCs w:val="24"/>
        </w:rPr>
      </w:pPr>
      <w:r w:rsidRPr="0085489E"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  <w:t>References</w:t>
      </w:r>
      <w:r w:rsidRPr="0085489E">
        <w:rPr>
          <w:rFonts w:ascii="Times New Roman" w:eastAsia="Verdana" w:hAnsi="Times New Roman" w:cs="Times New Roman"/>
          <w:b/>
          <w:bCs/>
          <w:spacing w:val="6"/>
          <w:sz w:val="24"/>
          <w:szCs w:val="24"/>
          <w:u w:val="single"/>
        </w:rPr>
        <w:t>:</w:t>
      </w:r>
    </w:p>
    <w:p w:rsidR="0085489E" w:rsidRPr="00DE62F9" w:rsidRDefault="0085489E" w:rsidP="00A95824">
      <w:pPr>
        <w:pStyle w:val="ListParagraph"/>
        <w:numPr>
          <w:ilvl w:val="0"/>
          <w:numId w:val="8"/>
        </w:numPr>
        <w:spacing w:before="120" w:after="120"/>
        <w:rPr>
          <w:rFonts w:ascii="Times New Roman" w:hAnsi="Times New Roman" w:cs="Times New Roman"/>
          <w:sz w:val="22"/>
        </w:rPr>
      </w:pPr>
      <w:r w:rsidRPr="0085489E">
        <w:rPr>
          <w:rFonts w:ascii="Times New Roman" w:hAnsi="Times New Roman" w:cs="Times New Roman"/>
          <w:sz w:val="24"/>
          <w:szCs w:val="24"/>
        </w:rPr>
        <w:t>References will be provided on demand</w:t>
      </w:r>
    </w:p>
    <w:p w:rsidR="0085489E" w:rsidRPr="000D1FB2" w:rsidRDefault="0085489E" w:rsidP="00A95824">
      <w:pPr>
        <w:spacing w:before="120" w:after="120"/>
        <w:sectPr w:rsidR="0085489E" w:rsidRPr="000D1FB2">
          <w:headerReference w:type="default" r:id="rId20"/>
          <w:pgSz w:w="12240" w:h="15840"/>
          <w:pgMar w:top="400" w:right="889" w:bottom="0" w:left="1370" w:header="0" w:footer="0" w:gutter="0"/>
          <w:cols w:space="720"/>
        </w:sectPr>
      </w:pPr>
    </w:p>
    <w:p w:rsidR="007B06C7" w:rsidRPr="007B06C7" w:rsidRDefault="007B06C7" w:rsidP="00A95824">
      <w:pPr>
        <w:spacing w:before="120" w:after="120"/>
        <w:ind w:right="1"/>
        <w:jc w:val="both"/>
        <w:rPr>
          <w:rFonts w:ascii="Times New Roman" w:eastAsia="Verdana" w:hAnsi="Times New Roman" w:cs="Times New Roman"/>
          <w:sz w:val="22"/>
          <w:szCs w:val="24"/>
        </w:rPr>
      </w:pPr>
    </w:p>
    <w:sectPr w:rsidR="007B06C7" w:rsidRPr="007B06C7" w:rsidSect="004C0093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076" w:rsidRDefault="00D70076">
      <w:pPr>
        <w:spacing w:after="0"/>
      </w:pPr>
      <w:r>
        <w:separator/>
      </w:r>
    </w:p>
  </w:endnote>
  <w:endnote w:type="continuationSeparator" w:id="0">
    <w:p w:rsidR="00D70076" w:rsidRDefault="00D700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076" w:rsidRDefault="00D70076">
      <w:pPr>
        <w:spacing w:after="0"/>
      </w:pPr>
      <w:r>
        <w:separator/>
      </w:r>
    </w:p>
  </w:footnote>
  <w:footnote w:type="continuationSeparator" w:id="0">
    <w:p w:rsidR="00D70076" w:rsidRDefault="00D700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E9D" w:rsidRDefault="00802E9D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E9D" w:rsidRDefault="00802E9D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E0C23"/>
    <w:multiLevelType w:val="hybridMultilevel"/>
    <w:tmpl w:val="82709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DF7F76"/>
    <w:multiLevelType w:val="hybridMultilevel"/>
    <w:tmpl w:val="673022D6"/>
    <w:lvl w:ilvl="0" w:tplc="FC3C56E8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>
    <w:nsid w:val="124F23BB"/>
    <w:multiLevelType w:val="hybridMultilevel"/>
    <w:tmpl w:val="9C7A63E8"/>
    <w:lvl w:ilvl="0" w:tplc="FDA687EA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>
    <w:nsid w:val="1CD26E35"/>
    <w:multiLevelType w:val="hybridMultilevel"/>
    <w:tmpl w:val="6F1CFC7E"/>
    <w:lvl w:ilvl="0" w:tplc="0409000F">
      <w:start w:val="1"/>
      <w:numFmt w:val="decimal"/>
      <w:lvlText w:val="%1.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>
    <w:nsid w:val="233B3824"/>
    <w:multiLevelType w:val="multilevel"/>
    <w:tmpl w:val="E848AB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>
    <w:nsid w:val="26C4736E"/>
    <w:multiLevelType w:val="hybridMultilevel"/>
    <w:tmpl w:val="2D6265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6645D"/>
    <w:multiLevelType w:val="hybridMultilevel"/>
    <w:tmpl w:val="0F720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A4331"/>
    <w:multiLevelType w:val="hybridMultilevel"/>
    <w:tmpl w:val="FC0E4C50"/>
    <w:lvl w:ilvl="0" w:tplc="0409000B">
      <w:start w:val="1"/>
      <w:numFmt w:val="bullet"/>
      <w:lvlText w:val=""/>
      <w:lvlJc w:val="left"/>
      <w:pPr>
        <w:ind w:left="7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8">
    <w:nsid w:val="3AF17D25"/>
    <w:multiLevelType w:val="hybridMultilevel"/>
    <w:tmpl w:val="DE645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471E5"/>
    <w:multiLevelType w:val="hybridMultilevel"/>
    <w:tmpl w:val="471EE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BA9A40">
      <w:start w:val="1"/>
      <w:numFmt w:val="upperRoman"/>
      <w:lvlText w:val="(%3."/>
      <w:lvlJc w:val="left"/>
      <w:pPr>
        <w:ind w:left="270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9261E"/>
    <w:multiLevelType w:val="hybridMultilevel"/>
    <w:tmpl w:val="9B766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B6AA2"/>
    <w:multiLevelType w:val="hybridMultilevel"/>
    <w:tmpl w:val="4814BA08"/>
    <w:lvl w:ilvl="0" w:tplc="0409000F">
      <w:start w:val="1"/>
      <w:numFmt w:val="decimal"/>
      <w:lvlText w:val="%1."/>
      <w:lvlJc w:val="left"/>
      <w:pPr>
        <w:ind w:left="806" w:hanging="360"/>
      </w:pPr>
    </w:lvl>
    <w:lvl w:ilvl="1" w:tplc="04090019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51FC78ED"/>
    <w:multiLevelType w:val="multilevel"/>
    <w:tmpl w:val="CA3C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4A352E"/>
    <w:multiLevelType w:val="hybridMultilevel"/>
    <w:tmpl w:val="ED5C8C7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583DA3"/>
    <w:multiLevelType w:val="multilevel"/>
    <w:tmpl w:val="AE0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FC599B"/>
    <w:multiLevelType w:val="hybridMultilevel"/>
    <w:tmpl w:val="0C486558"/>
    <w:lvl w:ilvl="0" w:tplc="0409000B">
      <w:start w:val="1"/>
      <w:numFmt w:val="bullet"/>
      <w:lvlText w:val=""/>
      <w:lvlJc w:val="left"/>
      <w:pPr>
        <w:ind w:left="7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6">
    <w:nsid w:val="68054AAB"/>
    <w:multiLevelType w:val="hybridMultilevel"/>
    <w:tmpl w:val="5DB8E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2147BE"/>
    <w:multiLevelType w:val="hybridMultilevel"/>
    <w:tmpl w:val="21B8F20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785CBC"/>
    <w:multiLevelType w:val="multilevel"/>
    <w:tmpl w:val="B84C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350C08"/>
    <w:multiLevelType w:val="hybridMultilevel"/>
    <w:tmpl w:val="90A45A5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557690E"/>
    <w:multiLevelType w:val="hybridMultilevel"/>
    <w:tmpl w:val="29F62E44"/>
    <w:lvl w:ilvl="0" w:tplc="5B0A1BBC">
      <w:start w:val="1"/>
      <w:numFmt w:val="decimal"/>
      <w:lvlText w:val="%1."/>
      <w:lvlJc w:val="left"/>
      <w:pPr>
        <w:ind w:left="822" w:hanging="435"/>
      </w:pPr>
      <w:rPr>
        <w:rFonts w:hint="default"/>
        <w:color w:val="00000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9"/>
  </w:num>
  <w:num w:numId="8">
    <w:abstractNumId w:val="5"/>
  </w:num>
  <w:num w:numId="9">
    <w:abstractNumId w:val="15"/>
  </w:num>
  <w:num w:numId="10">
    <w:abstractNumId w:val="7"/>
  </w:num>
  <w:num w:numId="11">
    <w:abstractNumId w:val="17"/>
  </w:num>
  <w:num w:numId="12">
    <w:abstractNumId w:val="13"/>
  </w:num>
  <w:num w:numId="13">
    <w:abstractNumId w:val="6"/>
  </w:num>
  <w:num w:numId="14">
    <w:abstractNumId w:val="0"/>
  </w:num>
  <w:num w:numId="15">
    <w:abstractNumId w:val="12"/>
  </w:num>
  <w:num w:numId="16">
    <w:abstractNumId w:val="18"/>
  </w:num>
  <w:num w:numId="17">
    <w:abstractNumId w:val="8"/>
  </w:num>
  <w:num w:numId="18">
    <w:abstractNumId w:val="19"/>
  </w:num>
  <w:num w:numId="19">
    <w:abstractNumId w:val="4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MTYyNLY0MTY3MjM3MzdU0lEKTi0uzszPAykwrAUAqYjalCwAAAA="/>
  </w:docVars>
  <w:rsids>
    <w:rsidRoot w:val="00DE62F9"/>
    <w:rsid w:val="00011F77"/>
    <w:rsid w:val="00013E9C"/>
    <w:rsid w:val="0002719D"/>
    <w:rsid w:val="00042E6E"/>
    <w:rsid w:val="000601DB"/>
    <w:rsid w:val="000621EA"/>
    <w:rsid w:val="000B0798"/>
    <w:rsid w:val="000D1FB2"/>
    <w:rsid w:val="000E253E"/>
    <w:rsid w:val="000F0149"/>
    <w:rsid w:val="000F2E51"/>
    <w:rsid w:val="0010005D"/>
    <w:rsid w:val="001202C0"/>
    <w:rsid w:val="00124A34"/>
    <w:rsid w:val="00137812"/>
    <w:rsid w:val="0014130C"/>
    <w:rsid w:val="00166A4E"/>
    <w:rsid w:val="001676DA"/>
    <w:rsid w:val="0017669B"/>
    <w:rsid w:val="001A01E9"/>
    <w:rsid w:val="001B3ECF"/>
    <w:rsid w:val="001B5795"/>
    <w:rsid w:val="001C6189"/>
    <w:rsid w:val="001E64BA"/>
    <w:rsid w:val="001E65F7"/>
    <w:rsid w:val="001F2007"/>
    <w:rsid w:val="00200B3E"/>
    <w:rsid w:val="00213C10"/>
    <w:rsid w:val="00245DE5"/>
    <w:rsid w:val="0029602F"/>
    <w:rsid w:val="002C4D3E"/>
    <w:rsid w:val="00304D71"/>
    <w:rsid w:val="0031482C"/>
    <w:rsid w:val="00322108"/>
    <w:rsid w:val="003357B8"/>
    <w:rsid w:val="003515D1"/>
    <w:rsid w:val="003640AB"/>
    <w:rsid w:val="00387AA6"/>
    <w:rsid w:val="003A7377"/>
    <w:rsid w:val="003C441A"/>
    <w:rsid w:val="003D2B9B"/>
    <w:rsid w:val="004025D3"/>
    <w:rsid w:val="00435BB6"/>
    <w:rsid w:val="00442F26"/>
    <w:rsid w:val="0044325E"/>
    <w:rsid w:val="00445587"/>
    <w:rsid w:val="004B1ABE"/>
    <w:rsid w:val="004C0093"/>
    <w:rsid w:val="004C1EF2"/>
    <w:rsid w:val="004C3164"/>
    <w:rsid w:val="004F36B6"/>
    <w:rsid w:val="004F5433"/>
    <w:rsid w:val="005013B3"/>
    <w:rsid w:val="0055328B"/>
    <w:rsid w:val="00561CDF"/>
    <w:rsid w:val="00562B37"/>
    <w:rsid w:val="00564C5F"/>
    <w:rsid w:val="00577B2E"/>
    <w:rsid w:val="00586958"/>
    <w:rsid w:val="00587F03"/>
    <w:rsid w:val="005A1996"/>
    <w:rsid w:val="005B7C6E"/>
    <w:rsid w:val="006102A0"/>
    <w:rsid w:val="006257FC"/>
    <w:rsid w:val="00664376"/>
    <w:rsid w:val="00673BE0"/>
    <w:rsid w:val="0067575A"/>
    <w:rsid w:val="006A796F"/>
    <w:rsid w:val="006C0517"/>
    <w:rsid w:val="006D1D38"/>
    <w:rsid w:val="006D5135"/>
    <w:rsid w:val="006F5687"/>
    <w:rsid w:val="006F797C"/>
    <w:rsid w:val="00700D58"/>
    <w:rsid w:val="0070718D"/>
    <w:rsid w:val="00710066"/>
    <w:rsid w:val="00752C6F"/>
    <w:rsid w:val="00756EDD"/>
    <w:rsid w:val="007760AC"/>
    <w:rsid w:val="0078541C"/>
    <w:rsid w:val="007A25D0"/>
    <w:rsid w:val="007B06C7"/>
    <w:rsid w:val="007B1AD4"/>
    <w:rsid w:val="007C477E"/>
    <w:rsid w:val="007C7618"/>
    <w:rsid w:val="007F02E3"/>
    <w:rsid w:val="00802E9D"/>
    <w:rsid w:val="00826EB6"/>
    <w:rsid w:val="00830B98"/>
    <w:rsid w:val="00830D5E"/>
    <w:rsid w:val="00845D5B"/>
    <w:rsid w:val="0084647B"/>
    <w:rsid w:val="00847176"/>
    <w:rsid w:val="0085489E"/>
    <w:rsid w:val="0085646B"/>
    <w:rsid w:val="00861D28"/>
    <w:rsid w:val="00866411"/>
    <w:rsid w:val="008757AA"/>
    <w:rsid w:val="00882B52"/>
    <w:rsid w:val="008905D3"/>
    <w:rsid w:val="00890AF6"/>
    <w:rsid w:val="00891012"/>
    <w:rsid w:val="0089218B"/>
    <w:rsid w:val="00895B6C"/>
    <w:rsid w:val="008A4AD6"/>
    <w:rsid w:val="008B4706"/>
    <w:rsid w:val="008B74FF"/>
    <w:rsid w:val="008C592F"/>
    <w:rsid w:val="008E01B5"/>
    <w:rsid w:val="008E3809"/>
    <w:rsid w:val="008F5F3F"/>
    <w:rsid w:val="009143D7"/>
    <w:rsid w:val="00916420"/>
    <w:rsid w:val="00927704"/>
    <w:rsid w:val="0093213F"/>
    <w:rsid w:val="009944D7"/>
    <w:rsid w:val="009C01A5"/>
    <w:rsid w:val="009D2BD3"/>
    <w:rsid w:val="009F19B1"/>
    <w:rsid w:val="009F3027"/>
    <w:rsid w:val="009F540C"/>
    <w:rsid w:val="009F5BA5"/>
    <w:rsid w:val="00A52471"/>
    <w:rsid w:val="00A84323"/>
    <w:rsid w:val="00A95824"/>
    <w:rsid w:val="00AA0175"/>
    <w:rsid w:val="00AD478D"/>
    <w:rsid w:val="00AD70A5"/>
    <w:rsid w:val="00AE63DB"/>
    <w:rsid w:val="00AF1BF5"/>
    <w:rsid w:val="00B4078E"/>
    <w:rsid w:val="00B414A3"/>
    <w:rsid w:val="00BB0244"/>
    <w:rsid w:val="00BB62EF"/>
    <w:rsid w:val="00BD6BDC"/>
    <w:rsid w:val="00BE0C80"/>
    <w:rsid w:val="00BE4795"/>
    <w:rsid w:val="00BF3E02"/>
    <w:rsid w:val="00C05E92"/>
    <w:rsid w:val="00CD6C0E"/>
    <w:rsid w:val="00CE08E0"/>
    <w:rsid w:val="00CE362C"/>
    <w:rsid w:val="00CE7903"/>
    <w:rsid w:val="00D412CF"/>
    <w:rsid w:val="00D70076"/>
    <w:rsid w:val="00D779CD"/>
    <w:rsid w:val="00D77BFF"/>
    <w:rsid w:val="00D82571"/>
    <w:rsid w:val="00D8597E"/>
    <w:rsid w:val="00D95739"/>
    <w:rsid w:val="00DC2281"/>
    <w:rsid w:val="00DD44CA"/>
    <w:rsid w:val="00DD7A7D"/>
    <w:rsid w:val="00DE00E5"/>
    <w:rsid w:val="00DE62F9"/>
    <w:rsid w:val="00E26093"/>
    <w:rsid w:val="00E26B36"/>
    <w:rsid w:val="00E4060D"/>
    <w:rsid w:val="00E43B9E"/>
    <w:rsid w:val="00E61E73"/>
    <w:rsid w:val="00E6426A"/>
    <w:rsid w:val="00E74E73"/>
    <w:rsid w:val="00E94140"/>
    <w:rsid w:val="00EA10F3"/>
    <w:rsid w:val="00EA4DF5"/>
    <w:rsid w:val="00EC34B1"/>
    <w:rsid w:val="00EC3CC0"/>
    <w:rsid w:val="00EF2657"/>
    <w:rsid w:val="00EF7369"/>
    <w:rsid w:val="00F00F9E"/>
    <w:rsid w:val="00F04261"/>
    <w:rsid w:val="00F05CBB"/>
    <w:rsid w:val="00F1010B"/>
    <w:rsid w:val="00F51C8B"/>
    <w:rsid w:val="00F5383A"/>
    <w:rsid w:val="00F76925"/>
    <w:rsid w:val="00F9390A"/>
    <w:rsid w:val="00FA0D5F"/>
    <w:rsid w:val="00FB60E1"/>
    <w:rsid w:val="00FD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2B2C7E90-E76B-461E-B223-627A91BA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2F9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Arial" w:eastAsia="Arial" w:hAnsi="Arial" w:cs="Arial"/>
      <w:noProof/>
      <w:snapToGrid w:val="0"/>
      <w:color w:val="000000"/>
      <w:sz w:val="21"/>
      <w:szCs w:val="2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D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760AC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noProof w:val="0"/>
      <w:snapToGrid/>
      <w:color w:val="auto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62F9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noProof/>
      <w:snapToGrid w:val="0"/>
      <w:color w:val="000000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DE62F9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DE62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8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8E0"/>
    <w:rPr>
      <w:rFonts w:ascii="Tahoma" w:eastAsia="Arial" w:hAnsi="Tahoma" w:cs="Tahoma"/>
      <w:noProof/>
      <w:snapToGrid w:val="0"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A1996"/>
    <w:rPr>
      <w:i/>
      <w:iCs/>
    </w:rPr>
  </w:style>
  <w:style w:type="character" w:styleId="Strong">
    <w:name w:val="Strong"/>
    <w:basedOn w:val="DefaultParagraphFont"/>
    <w:uiPriority w:val="22"/>
    <w:qFormat/>
    <w:rsid w:val="00564C5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760AC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D6C0E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noProof w:val="0"/>
      <w:snapToGrid/>
      <w:color w:val="auto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D58"/>
    <w:rPr>
      <w:rFonts w:asciiTheme="majorHAnsi" w:eastAsiaTheme="majorEastAsia" w:hAnsiTheme="majorHAnsi" w:cstheme="majorBidi"/>
      <w:b/>
      <w:bCs/>
      <w:noProof/>
      <w:snapToGrid w:val="0"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3390/bioengineering9110633" TargetMode="External"/><Relationship Id="rId18" Type="http://schemas.openxmlformats.org/officeDocument/2006/relationships/hyperlink" Target="https://doi.org/10.3390/molecules27030917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bioengineering10010100" TargetMode="External"/><Relationship Id="rId17" Type="http://schemas.openxmlformats.org/officeDocument/2006/relationships/hyperlink" Target="http://dx.doi.org/10.1021/acsomega.1c068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molecules27072129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.pk/citations?hl=en&amp;user=AmJAekfROE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21/acsomega.2c0227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esearchgate.net/profile/Syed-Abbas-61?ev=hdr_xprf" TargetMode="External"/><Relationship Id="rId19" Type="http://schemas.openxmlformats.org/officeDocument/2006/relationships/hyperlink" Target="https://doi.org/10.3390/ijms22211143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syed4215@gmail.com" TargetMode="External"/><Relationship Id="rId14" Type="http://schemas.openxmlformats.org/officeDocument/2006/relationships/hyperlink" Target="https://doi.org/10.1007/s11356-022-23142-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C84EA-183E-4704-8CC7-51E2C910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NOCS</cp:lastModifiedBy>
  <cp:revision>22</cp:revision>
  <dcterms:created xsi:type="dcterms:W3CDTF">2025-12-11T05:09:00Z</dcterms:created>
  <dcterms:modified xsi:type="dcterms:W3CDTF">2026-01-10T14:34:00Z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b4c3f09e-9410-4ab9-b662-8dcb2566888f</vt:lpwstr>
  </property>
</Properties>
</file>