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C0" w:rsidRPr="00284AC0" w:rsidRDefault="00284AC0" w:rsidP="00284AC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</w:rPr>
        <w:t xml:space="preserve">                                        </w:t>
      </w:r>
    </w:p>
    <w:p w:rsidR="00284AC0" w:rsidRPr="00284AC0" w:rsidRDefault="00284AC0" w:rsidP="00284AC0">
      <w:pPr>
        <w:spacing w:after="0" w:line="240" w:lineRule="auto"/>
        <w:ind w:left="2880"/>
        <w:rPr>
          <w:rFonts w:ascii="Arial" w:hAnsi="Arial" w:cs="Arial"/>
          <w:b/>
          <w:sz w:val="20"/>
          <w:szCs w:val="20"/>
          <w:u w:val="single"/>
        </w:rPr>
      </w:pPr>
      <w:r w:rsidRPr="00284AC0">
        <w:rPr>
          <w:rFonts w:ascii="Arial" w:hAnsi="Arial" w:cs="Arial"/>
          <w:b/>
          <w:sz w:val="20"/>
          <w:szCs w:val="20"/>
          <w:u w:val="single"/>
        </w:rPr>
        <w:t xml:space="preserve">ZAHRA ZARBAKHT ALI- CIRICULUM VITAE 2025                      </w:t>
      </w:r>
    </w:p>
    <w:p w:rsidR="00284AC0" w:rsidRPr="00A63356" w:rsidRDefault="00284AC0" w:rsidP="00284AC0">
      <w:pPr>
        <w:spacing w:after="0"/>
        <w:rPr>
          <w:rFonts w:ascii="Arial" w:eastAsia="Times New Roman" w:hAnsi="Arial" w:cs="Arial"/>
          <w:b/>
          <w:bCs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</w:rPr>
        <w:t xml:space="preserve">             </w:t>
      </w:r>
      <w:r w:rsidRPr="00284AC0">
        <w:rPr>
          <w:rFonts w:ascii="Arial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sz w:val="20"/>
          <w:szCs w:val="20"/>
          <w:u w:val="single"/>
        </w:rPr>
        <w:br/>
      </w:r>
      <w:r w:rsidRPr="00A63356">
        <w:rPr>
          <w:rFonts w:ascii="Arial" w:eastAsia="Times New Roman" w:hAnsi="Arial" w:cs="Arial"/>
          <w:b/>
          <w:bCs/>
          <w:sz w:val="20"/>
          <w:szCs w:val="20"/>
        </w:rPr>
        <w:t>PERSONAL &amp; CONTACT INFORMATION</w:t>
      </w:r>
    </w:p>
    <w:p w:rsidR="00284AC0" w:rsidRPr="00284AC0" w:rsidRDefault="00284AC0" w:rsidP="00284AC0">
      <w:pPr>
        <w:spacing w:after="0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284AC0" w:rsidRPr="00284AC0" w:rsidRDefault="00284AC0" w:rsidP="00284AC0">
      <w:pPr>
        <w:spacing w:after="0"/>
        <w:rPr>
          <w:rFonts w:ascii="Arial" w:hAnsi="Arial" w:cs="Arial"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</w:rPr>
        <w:t>Gender:</w:t>
      </w:r>
      <w:r w:rsidRPr="00284AC0">
        <w:rPr>
          <w:rFonts w:ascii="Arial" w:hAnsi="Arial" w:cs="Arial"/>
          <w:sz w:val="20"/>
          <w:szCs w:val="20"/>
        </w:rPr>
        <w:t xml:space="preserve"> Female          </w:t>
      </w:r>
    </w:p>
    <w:p w:rsidR="00284AC0" w:rsidRPr="00284AC0" w:rsidRDefault="00284AC0" w:rsidP="00284AC0">
      <w:pPr>
        <w:spacing w:after="0"/>
        <w:rPr>
          <w:rFonts w:ascii="Arial" w:hAnsi="Arial" w:cs="Arial"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</w:rPr>
        <w:t xml:space="preserve">Pronouns: </w:t>
      </w:r>
      <w:r w:rsidRPr="00284AC0">
        <w:rPr>
          <w:rFonts w:ascii="Arial" w:hAnsi="Arial" w:cs="Arial"/>
          <w:sz w:val="20"/>
          <w:szCs w:val="20"/>
        </w:rPr>
        <w:t xml:space="preserve">She/Her/Hers       </w:t>
      </w:r>
    </w:p>
    <w:p w:rsidR="00284AC0" w:rsidRPr="00284AC0" w:rsidRDefault="00284AC0" w:rsidP="00284AC0">
      <w:p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</w:rPr>
        <w:t>Date of Birth:</w:t>
      </w:r>
      <w:r w:rsidRPr="00284AC0">
        <w:rPr>
          <w:rFonts w:ascii="Arial" w:hAnsi="Arial" w:cs="Arial"/>
          <w:sz w:val="20"/>
          <w:szCs w:val="20"/>
        </w:rPr>
        <w:t xml:space="preserve"> 1</w:t>
      </w:r>
      <w:r w:rsidRPr="00284AC0">
        <w:rPr>
          <w:rFonts w:ascii="Arial" w:hAnsi="Arial" w:cs="Arial"/>
          <w:sz w:val="20"/>
          <w:szCs w:val="20"/>
          <w:vertAlign w:val="superscript"/>
        </w:rPr>
        <w:t>st</w:t>
      </w:r>
      <w:r w:rsidRPr="00284AC0">
        <w:rPr>
          <w:rFonts w:ascii="Arial" w:hAnsi="Arial" w:cs="Arial"/>
          <w:sz w:val="20"/>
          <w:szCs w:val="20"/>
        </w:rPr>
        <w:t xml:space="preserve"> June, 1997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b/>
          <w:bCs/>
          <w:sz w:val="20"/>
          <w:szCs w:val="20"/>
        </w:rPr>
        <w:t>Current Address:</w:t>
      </w:r>
      <w:r w:rsidRPr="00284AC0">
        <w:rPr>
          <w:rFonts w:ascii="Arial" w:eastAsia="Times New Roman" w:hAnsi="Arial" w:cs="Arial"/>
          <w:sz w:val="20"/>
          <w:szCs w:val="20"/>
        </w:rPr>
        <w:t xml:space="preserve"> House # 11, Street # 1, Mahnoor Villas, </w:t>
      </w:r>
      <w:r w:rsidRPr="00284AC0">
        <w:rPr>
          <w:rFonts w:ascii="Arial" w:eastAsia="Times New Roman" w:hAnsi="Arial" w:cs="Arial"/>
          <w:sz w:val="20"/>
          <w:szCs w:val="20"/>
        </w:rPr>
        <w:br/>
        <w:t>Makhdoom Colony, Shah Allah Ditta, D-12, Islamabad,</w:t>
      </w:r>
      <w:r w:rsidRPr="00284AC0">
        <w:rPr>
          <w:rFonts w:ascii="Arial" w:eastAsia="Times New Roman" w:hAnsi="Arial" w:cs="Arial"/>
          <w:sz w:val="20"/>
          <w:szCs w:val="20"/>
        </w:rPr>
        <w:br/>
        <w:t>Pakistan, 45220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b/>
          <w:bCs/>
          <w:sz w:val="20"/>
          <w:szCs w:val="20"/>
        </w:rPr>
        <w:t>Email:</w:t>
      </w:r>
      <w:r w:rsidRPr="00284AC0">
        <w:rPr>
          <w:rFonts w:ascii="Arial" w:eastAsia="Times New Roman" w:hAnsi="Arial" w:cs="Arial"/>
          <w:sz w:val="20"/>
          <w:szCs w:val="20"/>
        </w:rPr>
        <w:t xml:space="preserve"> </w:t>
      </w:r>
      <w:hyperlink r:id="rId5" w:history="1">
        <w:r w:rsidRPr="00284AC0">
          <w:rPr>
            <w:rStyle w:val="Hyperlink"/>
            <w:rFonts w:ascii="Arial" w:eastAsia="Times New Roman" w:hAnsi="Arial" w:cs="Arial"/>
            <w:color w:val="0070C0"/>
            <w:sz w:val="20"/>
            <w:szCs w:val="20"/>
          </w:rPr>
          <w:t>zahra.zarbakht.ali@gmail.com</w:t>
        </w:r>
      </w:hyperlink>
      <w:r w:rsidRPr="00284AC0">
        <w:rPr>
          <w:rFonts w:ascii="Arial" w:eastAsia="Times New Roman" w:hAnsi="Arial" w:cs="Arial"/>
          <w:sz w:val="20"/>
          <w:szCs w:val="20"/>
        </w:rPr>
        <w:t xml:space="preserve">                                            </w:t>
      </w:r>
    </w:p>
    <w:p w:rsidR="00284AC0" w:rsidRPr="00284AC0" w:rsidRDefault="00284AC0" w:rsidP="00284AC0">
      <w:pPr>
        <w:spacing w:after="0"/>
        <w:rPr>
          <w:rFonts w:ascii="Arial" w:eastAsia="Times New Roman" w:hAnsi="Arial" w:cs="Arial"/>
          <w:color w:val="0070C0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Phone:</w:t>
      </w:r>
      <w:r w:rsidRPr="00284AC0">
        <w:rPr>
          <w:rFonts w:ascii="Arial" w:eastAsia="Times New Roman" w:hAnsi="Arial" w:cs="Arial"/>
          <w:sz w:val="20"/>
          <w:szCs w:val="20"/>
        </w:rPr>
        <w:t xml:space="preserve"> </w:t>
      </w:r>
      <w:hyperlink r:id="rId6" w:history="1">
        <w:r w:rsidRPr="00284AC0">
          <w:rPr>
            <w:rStyle w:val="Hyperlink"/>
            <w:rFonts w:ascii="Arial" w:eastAsia="Times New Roman" w:hAnsi="Arial" w:cs="Arial"/>
            <w:color w:val="0070C0"/>
            <w:sz w:val="20"/>
            <w:szCs w:val="20"/>
          </w:rPr>
          <w:t>+92-333-5335569</w:t>
        </w:r>
      </w:hyperlink>
    </w:p>
    <w:p w:rsidR="00D93FEB" w:rsidRPr="00CF59AF" w:rsidRDefault="00284AC0" w:rsidP="00CF59AF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2905E4">
        <w:rPr>
          <w:rFonts w:ascii="Arial" w:eastAsia="Times New Roman" w:hAnsi="Arial" w:cs="Arial"/>
          <w:b/>
          <w:bCs/>
          <w:sz w:val="20"/>
          <w:szCs w:val="20"/>
        </w:rPr>
        <w:t>PROFESSIONAL SUMMARY</w:t>
      </w:r>
      <w:r w:rsidRPr="00284AC0">
        <w:rPr>
          <w:rFonts w:ascii="Arial" w:eastAsia="Times New Roman" w:hAnsi="Arial" w:cs="Arial"/>
          <w:b/>
          <w:bCs/>
          <w:sz w:val="20"/>
          <w:szCs w:val="20"/>
          <w:shd w:val="clear" w:color="auto" w:fill="EEECE1" w:themeFill="background2"/>
        </w:rPr>
        <w:br/>
      </w:r>
    </w:p>
    <w:p w:rsidR="00D93FEB" w:rsidRPr="00D93FEB" w:rsidRDefault="00D93FEB" w:rsidP="000A4F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 xml:space="preserve">Psychology specialist and </w:t>
      </w:r>
      <w:r w:rsidR="00517BB4">
        <w:rPr>
          <w:rFonts w:ascii="Arial" w:hAnsi="Arial" w:cs="Arial"/>
          <w:sz w:val="20"/>
          <w:szCs w:val="20"/>
        </w:rPr>
        <w:t>child</w:t>
      </w:r>
      <w:r w:rsidRPr="00D93FEB">
        <w:rPr>
          <w:rFonts w:ascii="Arial" w:hAnsi="Arial" w:cs="Arial"/>
          <w:sz w:val="20"/>
          <w:szCs w:val="20"/>
        </w:rPr>
        <w:t xml:space="preserve"> rights advocate with an M.Phil in Psychology, committed to applying psychological science to enhance the well-being, resilience, and inclusion of individuals across all life stages. Experienced in designing and delivering evidence-based interventions in early childhood development, trauma-informed care, psychosocial support, and mental health promotion for diverse populations, </w:t>
      </w:r>
      <w:r w:rsidR="00CF59AF">
        <w:rPr>
          <w:rFonts w:ascii="Arial" w:hAnsi="Arial" w:cs="Arial"/>
          <w:sz w:val="20"/>
          <w:szCs w:val="20"/>
        </w:rPr>
        <w:t xml:space="preserve">particularly </w:t>
      </w:r>
      <w:r w:rsidR="00CF59AF" w:rsidRPr="00D93FEB">
        <w:rPr>
          <w:rFonts w:ascii="Arial" w:hAnsi="Arial" w:cs="Arial"/>
          <w:sz w:val="20"/>
          <w:szCs w:val="20"/>
        </w:rPr>
        <w:t>those</w:t>
      </w:r>
      <w:r w:rsidRPr="00D93FEB">
        <w:rPr>
          <w:rFonts w:ascii="Arial" w:hAnsi="Arial" w:cs="Arial"/>
          <w:sz w:val="20"/>
          <w:szCs w:val="20"/>
        </w:rPr>
        <w:t xml:space="preserve"> in rural and underserved communities. Skilled in translating psychological theories into practical programs that strengthen cognitive, emotional, and social functioning. I have developed and facilitated training for educators, health professionals, and community workers to foster supportive environments and improve quality of life. By integrating psychological research with policy and practice, I work to advance equitable rights, inclusive education, and accessible mental health systems, contributing to sustainable and resilient societies.</w:t>
      </w:r>
    </w:p>
    <w:p w:rsidR="00CF59AF" w:rsidRDefault="00CF59AF" w:rsidP="00284AC0">
      <w:pPr>
        <w:spacing w:after="0" w:line="240" w:lineRule="auto"/>
        <w:outlineLvl w:val="2"/>
        <w:rPr>
          <w:rFonts w:ascii="Arial" w:hAnsi="Arial" w:cs="Arial"/>
          <w:sz w:val="20"/>
          <w:szCs w:val="20"/>
        </w:rPr>
      </w:pPr>
    </w:p>
    <w:p w:rsidR="00284AC0" w:rsidRPr="00AC50D4" w:rsidRDefault="00284AC0" w:rsidP="00284AC0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</w:rPr>
      </w:pPr>
      <w:r w:rsidRPr="00AC50D4">
        <w:rPr>
          <w:rFonts w:ascii="Arial" w:eastAsia="Times New Roman" w:hAnsi="Arial" w:cs="Arial"/>
          <w:b/>
          <w:bCs/>
          <w:sz w:val="20"/>
          <w:szCs w:val="20"/>
        </w:rPr>
        <w:t>EDUCATION</w:t>
      </w:r>
      <w:r w:rsidRPr="00AC50D4">
        <w:rPr>
          <w:rFonts w:ascii="Arial" w:eastAsia="Times New Roman" w:hAnsi="Arial" w:cs="Arial"/>
          <w:b/>
          <w:bCs/>
          <w:sz w:val="20"/>
          <w:szCs w:val="20"/>
        </w:rPr>
        <w:br/>
      </w:r>
    </w:p>
    <w:p w:rsidR="00284AC0" w:rsidRPr="00284AC0" w:rsidRDefault="00284AC0" w:rsidP="00284AC0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Master of Philosophy in Psychology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 xml:space="preserve">National Institute of Psychology, </w:t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br/>
        <w:t>Quaid-i-Azam University, Islamabad</w:t>
      </w:r>
    </w:p>
    <w:p w:rsidR="00284AC0" w:rsidRPr="00284AC0" w:rsidRDefault="00284AC0" w:rsidP="00284AC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i/>
          <w:iCs/>
          <w:sz w:val="20"/>
          <w:szCs w:val="20"/>
        </w:rPr>
        <w:t>Faculty of Social Sciences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b/>
          <w:bCs/>
          <w:sz w:val="20"/>
          <w:szCs w:val="20"/>
        </w:rPr>
        <w:t>2024</w:t>
      </w:r>
    </w:p>
    <w:p w:rsidR="00284AC0" w:rsidRPr="00284AC0" w:rsidRDefault="00284AC0" w:rsidP="00284AC0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Bachelor of Science in Psychology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Foundation University Islamabad</w:t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br/>
        <w:t>Faculty of Social Sciences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CGPA: 3.84/4.0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b/>
          <w:bCs/>
          <w:sz w:val="20"/>
          <w:szCs w:val="20"/>
        </w:rPr>
        <w:t>2020</w:t>
      </w:r>
    </w:p>
    <w:p w:rsidR="00284AC0" w:rsidRPr="00284AC0" w:rsidRDefault="00284AC0" w:rsidP="00E31E9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Elementary School till Grade 12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Army Burn Hall College for Girls, Abbottabad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Federal Board of Intermediate and Secondary Education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b/>
          <w:bCs/>
          <w:sz w:val="20"/>
          <w:szCs w:val="20"/>
        </w:rPr>
        <w:t>2015</w:t>
      </w:r>
      <w:r w:rsidRPr="00284AC0">
        <w:rPr>
          <w:rFonts w:ascii="Arial" w:eastAsia="Times New Roman" w:hAnsi="Arial" w:cs="Arial"/>
          <w:b/>
          <w:bCs/>
          <w:sz w:val="20"/>
          <w:szCs w:val="20"/>
        </w:rPr>
        <w:br/>
      </w:r>
    </w:p>
    <w:p w:rsidR="00284AC0" w:rsidRPr="00A63356" w:rsidRDefault="00284AC0" w:rsidP="002905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63356">
        <w:rPr>
          <w:rFonts w:ascii="Arial" w:eastAsia="Times New Roman" w:hAnsi="Arial" w:cs="Arial"/>
          <w:b/>
          <w:bCs/>
          <w:sz w:val="20"/>
          <w:szCs w:val="20"/>
        </w:rPr>
        <w:t>PROFESSIONAL EXPERIENCE</w:t>
      </w:r>
    </w:p>
    <w:p w:rsidR="00284AC0" w:rsidRDefault="00E31E92" w:rsidP="00E31E92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br/>
      </w:r>
      <w:r w:rsidR="00A63356">
        <w:rPr>
          <w:rFonts w:ascii="Arial" w:eastAsia="Times New Roman" w:hAnsi="Arial" w:cs="Arial"/>
          <w:b/>
          <w:bCs/>
          <w:sz w:val="20"/>
          <w:szCs w:val="20"/>
        </w:rPr>
        <w:t xml:space="preserve">Psychologist &amp; </w:t>
      </w:r>
      <w:r w:rsidR="00284AC0" w:rsidRPr="00284AC0">
        <w:rPr>
          <w:rFonts w:ascii="Arial" w:eastAsia="Times New Roman" w:hAnsi="Arial" w:cs="Arial"/>
          <w:b/>
          <w:bCs/>
          <w:sz w:val="20"/>
          <w:szCs w:val="20"/>
        </w:rPr>
        <w:t>Organizational Specialist</w:t>
      </w:r>
      <w:r w:rsidR="00284AC0" w:rsidRPr="00284AC0">
        <w:rPr>
          <w:rFonts w:ascii="Arial" w:eastAsia="Times New Roman" w:hAnsi="Arial" w:cs="Arial"/>
          <w:sz w:val="20"/>
          <w:szCs w:val="20"/>
        </w:rPr>
        <w:br/>
      </w:r>
      <w:r w:rsidR="00284AC0" w:rsidRPr="00284AC0">
        <w:rPr>
          <w:rFonts w:ascii="Arial" w:eastAsia="Times New Roman" w:hAnsi="Arial" w:cs="Arial"/>
          <w:i/>
          <w:iCs/>
          <w:sz w:val="20"/>
          <w:szCs w:val="20"/>
        </w:rPr>
        <w:t>Global Law &amp; Finance Company</w:t>
      </w:r>
      <w:r w:rsidR="00284AC0" w:rsidRPr="00284AC0">
        <w:rPr>
          <w:rFonts w:ascii="Arial" w:eastAsia="Times New Roman" w:hAnsi="Arial" w:cs="Arial"/>
          <w:sz w:val="20"/>
          <w:szCs w:val="20"/>
        </w:rPr>
        <w:br/>
      </w:r>
      <w:r w:rsidR="00284AC0" w:rsidRPr="00284AC0">
        <w:rPr>
          <w:rFonts w:ascii="Arial" w:eastAsia="Times New Roman" w:hAnsi="Arial" w:cs="Arial"/>
          <w:i/>
          <w:iCs/>
          <w:sz w:val="20"/>
          <w:szCs w:val="20"/>
        </w:rPr>
        <w:t>2020 – Present</w:t>
      </w:r>
    </w:p>
    <w:p w:rsidR="00E31E92" w:rsidRPr="00284AC0" w:rsidRDefault="00E31E92" w:rsidP="00E31E92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lastRenderedPageBreak/>
        <w:t>Led organizational development initiatives focused on promoting child rights, psychosocial well-being, and social protection for vulnerable populations, especially children and youth.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Designed and conducted training programs for educators, caregivers, and legal professionals on child rights, early childhood development, and the psychosocial needs of children in institutional and community settings.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Integrated pediatric psychological principles into policy advocacy, emphasizing trauma-informed approaches, child protection protocols, and inclusive practices for children with developmental and emotional challenges.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Advised senior leadership on aligning organizational policies with national and international child rights frameworks (UNCRC), ensuring all operations upheld child-friendly and safeguarding principles.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Developed employee awareness sessions on child labor laws, psychosocial support strategies, and the impact of social exclusion on child development.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Collaborated with legal and human rights teams to incorporate child-centered provisions into broader social protection and labor policies, addressing systemic inequalities affecting children and families.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Facilitated community-based workshops on early intervention, mental health in childhood, and the importance of secure family and educational environments for child development.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Conducted needs assessments and designed support systems for out-of-school children and those exposed to neglect or abuse, advocating for rehabilitative and reintegrative approaches.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Played a lead role in developing inclusive recruitment and organizational practices that promoted the rights of working parents, particularly mothers, and emphasized family-friendly workplace policies.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Provided strategic guidance on capacity-building initiatives for child-serving professionals, enhancing service delivery in areas such as behavioral regulation, cognitive development, and emotional well-being.</w:t>
      </w:r>
    </w:p>
    <w:p w:rsidR="00284AC0" w:rsidRPr="00284AC0" w:rsidRDefault="00284AC0" w:rsidP="00E31E9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Contributed to research and policy dialogue around child rights, psychosocial resilience, and sustainable child protection systems in low-resource settings.</w:t>
      </w:r>
    </w:p>
    <w:p w:rsidR="00284AC0" w:rsidRPr="00284AC0" w:rsidRDefault="008E03AC" w:rsidP="00284A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Psychologist &amp; Career Counselor </w:t>
      </w:r>
      <w:r w:rsidR="00284AC0" w:rsidRPr="00284AC0">
        <w:rPr>
          <w:rFonts w:ascii="Arial" w:eastAsia="Times New Roman" w:hAnsi="Arial" w:cs="Arial"/>
          <w:sz w:val="20"/>
          <w:szCs w:val="20"/>
        </w:rPr>
        <w:br/>
      </w:r>
      <w:r w:rsidR="00284AC0" w:rsidRPr="00284AC0">
        <w:rPr>
          <w:rFonts w:ascii="Arial" w:eastAsia="Times New Roman" w:hAnsi="Arial" w:cs="Arial"/>
          <w:i/>
          <w:iCs/>
          <w:sz w:val="20"/>
          <w:szCs w:val="20"/>
        </w:rPr>
        <w:t>Heavy Mechanical Complex, Taxila</w:t>
      </w:r>
      <w:r w:rsidR="00284AC0" w:rsidRPr="00284AC0">
        <w:rPr>
          <w:rFonts w:ascii="Arial" w:eastAsia="Times New Roman" w:hAnsi="Arial" w:cs="Arial"/>
          <w:sz w:val="20"/>
          <w:szCs w:val="20"/>
        </w:rPr>
        <w:br/>
      </w:r>
      <w:r w:rsidR="00284AC0" w:rsidRPr="00284AC0">
        <w:rPr>
          <w:rFonts w:ascii="Arial" w:eastAsia="Times New Roman" w:hAnsi="Arial" w:cs="Arial"/>
          <w:i/>
          <w:iCs/>
          <w:sz w:val="20"/>
          <w:szCs w:val="20"/>
        </w:rPr>
        <w:t>2024</w:t>
      </w:r>
    </w:p>
    <w:p w:rsidR="00284AC0" w:rsidRPr="00284AC0" w:rsidRDefault="00D93FEB" w:rsidP="00284AC0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Teaching, </w:t>
      </w:r>
      <w:r w:rsidR="00284AC0" w:rsidRPr="00284AC0">
        <w:rPr>
          <w:rFonts w:ascii="Arial" w:eastAsia="Times New Roman" w:hAnsi="Arial" w:cs="Arial"/>
          <w:b/>
          <w:bCs/>
          <w:sz w:val="20"/>
          <w:szCs w:val="20"/>
        </w:rPr>
        <w:t>Workshops and Training</w:t>
      </w:r>
    </w:p>
    <w:p w:rsidR="00D93FEB" w:rsidRPr="00D93FEB" w:rsidRDefault="00D93FEB" w:rsidP="00D93FE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>Delivered lectures and interactive sessions on psychology, career development, and soft skills, adapting teaching methods to suit diverse learning needs.</w:t>
      </w:r>
    </w:p>
    <w:p w:rsidR="00D93FEB" w:rsidRPr="00D93FEB" w:rsidRDefault="00D93FEB" w:rsidP="00D93FE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>Conducted workshops on topics including Bloom's Taxonomy, health &amp; hygiene, effective teaching methods, and student engagement strategies.</w:t>
      </w:r>
    </w:p>
    <w:p w:rsidR="00D93FEB" w:rsidRPr="00D93FEB" w:rsidRDefault="00D93FEB" w:rsidP="00D93FE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>Facilitated professional development training sessions for teachers, focusing on instructional design, classroom management, and evidence-based teaching practices.</w:t>
      </w:r>
    </w:p>
    <w:p w:rsidR="00D93FEB" w:rsidRPr="00D93FEB" w:rsidRDefault="00D93FEB" w:rsidP="00D93FE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>Provided career counseling to students, helping them explore academic and professional pathways aligned with their interests and abilities.</w:t>
      </w:r>
    </w:p>
    <w:p w:rsidR="00D93FEB" w:rsidRPr="00D93FEB" w:rsidRDefault="00D93FEB" w:rsidP="00D93FE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>Designed and implemented lesson plans and teaching materials to enhance both theoretical understanding and practical skills.</w:t>
      </w:r>
    </w:p>
    <w:p w:rsidR="00D93FEB" w:rsidRPr="00D93FEB" w:rsidRDefault="00D93FEB" w:rsidP="00D93FE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93FEB">
        <w:rPr>
          <w:rFonts w:ascii="Arial" w:hAnsi="Arial" w:cs="Arial"/>
          <w:sz w:val="20"/>
          <w:szCs w:val="20"/>
        </w:rPr>
        <w:t>Mentored students and educators, offering guidance to improve academic performance and teaching effectiveness.</w:t>
      </w:r>
    </w:p>
    <w:p w:rsidR="00284AC0" w:rsidRPr="00284AC0" w:rsidRDefault="00284AC0" w:rsidP="00284AC0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Monitoring &amp; Evaluation (M&amp;E) Experience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Designed, implemented, and managed comprehensive M&amp;E frameworks to assess the effectiveness and impact of various projects.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lastRenderedPageBreak/>
        <w:t>Conducted regular site visits and data collection activities to monitor project progress, ensuring alignment with project goals and objectives.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Analyzed qualitative and quantitative data to produce detailed reports and presentations for senior management and stakeholders, providing evidence-based recommendations for improving project outcomes.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Developed key performance indicators (KPIs) to track project performance and measure success against established benchmarks.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Coordinated with external auditors and evaluators to ensure accurate and transparent assessment of project performance.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Contributed to strategic planning by identifying opportunities for program enhancement and advising on resource allocation based on M&amp;E findings.</w:t>
      </w:r>
    </w:p>
    <w:p w:rsidR="00284AC0" w:rsidRPr="00284AC0" w:rsidRDefault="00284AC0" w:rsidP="00284A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Assisted in the development of proposals for new projects, incorporating lessons learned from past initiatives to enhance future performance.</w:t>
      </w:r>
    </w:p>
    <w:p w:rsidR="00284AC0" w:rsidRPr="00284AC0" w:rsidRDefault="00284AC0" w:rsidP="00284A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Content Writer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Daily Islamabad Post &amp; Centreline Diplomatic Magazine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 xml:space="preserve">2018 – Present </w:t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ab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ab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ab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ab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ab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ab/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Researched, wrote, and edited a wide range of articles, reports, and opinion pieces on topics related to humanitarian issues, including child protection, gender equality, social development, and international relations.</w:t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Collaborated with editorial teams to ensure content accuracy, relevance, and alignment with the publications’ editorial standards and target audience.</w:t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Conducted interviews with experts, policymakers, and stakeholders to gather insights and perspectives for in-depth articles and features.</w:t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Developed content strategies to increase readership and engagement, utilizing SEO techniques and social media platforms to reach a broader audience.</w:t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Provided editorial support for special issues and thematic supplements, contributing to the overall quality and impact of the publications.</w:t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Maintained up-to-date knowledge of global issues and trends, ensuring content was timely and relevant to current events.</w:t>
      </w:r>
    </w:p>
    <w:p w:rsidR="00284AC0" w:rsidRPr="00284AC0" w:rsidRDefault="00284AC0" w:rsidP="00E31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Played a key role in establishing the publications as credible sources of information on humanitarian and social issues, contributing to public discourse and policy debates.</w:t>
      </w:r>
    </w:p>
    <w:p w:rsidR="00284AC0" w:rsidRPr="00284AC0" w:rsidRDefault="00284AC0" w:rsidP="00284A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Teaching Assistant - Psychology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Foundation University Islamabad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2020 – 2021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Assisted lead professors in preparing and delivering lectures on industrial and organizational psychology, contributing to course content and curriculum development.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Provided academic support to students, including tutoring, mentoring, and feedback on assignments and projects.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Facilitated group discussions and workshops, encouraging active participation and critical thinking among students.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Graded exams and assignments, providing detailed feedback to help students improve their understanding of the subject matter.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Conducted research to support faculty publications and presentations, contributing to the academic community's knowledge base.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Organized and led study sessions and review classes before exams, helping students prepare effectively and succeed academically.</w:t>
      </w:r>
    </w:p>
    <w:p w:rsidR="00284AC0" w:rsidRPr="00284AC0" w:rsidRDefault="00284AC0" w:rsidP="00E31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Managed administrative tasks such as maintaining student records, scheduling office hours, and coordinating with other teaching assistants.</w:t>
      </w:r>
    </w:p>
    <w:p w:rsidR="00284AC0" w:rsidRPr="00284AC0" w:rsidRDefault="00284AC0" w:rsidP="00284A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lastRenderedPageBreak/>
        <w:t>Multilateral Diplomacy Desk Intern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Ministry of Foreign Affairs, Islamabad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2020</w:t>
      </w:r>
    </w:p>
    <w:p w:rsidR="00284AC0" w:rsidRPr="00284AC0" w:rsidRDefault="00284AC0" w:rsidP="00E31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Assisted in the preparation and drafting of diplomatic communications, reports, and briefing notes on multilateral issues, including human rights, international cooperation, and sustainable development.</w:t>
      </w:r>
    </w:p>
    <w:p w:rsidR="00284AC0" w:rsidRPr="00284AC0" w:rsidRDefault="00284AC0" w:rsidP="00E31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Participated in meetings and conferences with diplomats, international organizations, and other stakeholders, contributing to discussions on key policy issues.</w:t>
      </w:r>
    </w:p>
    <w:p w:rsidR="00284AC0" w:rsidRPr="00284AC0" w:rsidRDefault="00284AC0" w:rsidP="00E31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Conducted research on global issues, including climate change, peace and security, and human rights, to support the Ministry's multilateral engagements.</w:t>
      </w:r>
    </w:p>
    <w:p w:rsidR="00284AC0" w:rsidRPr="00284AC0" w:rsidRDefault="00284AC0" w:rsidP="00E31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Provided logistical and administrative support for high-level diplomatic events, including coordinating travel arrangements and preparing event materials.</w:t>
      </w:r>
    </w:p>
    <w:p w:rsidR="00284AC0" w:rsidRPr="00284AC0" w:rsidRDefault="00284AC0" w:rsidP="00E31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Contributed to the development of strategies for Pakistan’s participation in international forums and negotiations, ensuring alignment with national interests and global priorities.</w:t>
      </w:r>
    </w:p>
    <w:p w:rsidR="00284AC0" w:rsidRPr="00284AC0" w:rsidRDefault="00284AC0" w:rsidP="00E31E9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Assisted in the monitoring and analysis of international treaties, conventions, and agreements, providing recommendations for Pakistan’s positions and actions.</w:t>
      </w:r>
    </w:p>
    <w:p w:rsidR="00284AC0" w:rsidRPr="00284AC0" w:rsidRDefault="00284AC0" w:rsidP="00E31E9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Played a key role in enhancing the Ministry's engagement with international organizations, fostering stronger partnerships and collaboration.</w:t>
      </w:r>
    </w:p>
    <w:p w:rsidR="00284AC0" w:rsidRPr="00284AC0" w:rsidRDefault="00284AC0" w:rsidP="00E31E9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 xml:space="preserve"> Assisted in the development and implementation of HR policies and procedures, ensuring alignment with United Nations standards and best practices.</w:t>
      </w:r>
    </w:p>
    <w:p w:rsidR="00284AC0" w:rsidRPr="00284AC0" w:rsidRDefault="00284AC0" w:rsidP="00E31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Contributed to talent management initiatives, including performance appraisals, employee engagement surveys, and career development programs.</w:t>
      </w:r>
    </w:p>
    <w:p w:rsidR="00284AC0" w:rsidRPr="00284AC0" w:rsidRDefault="00284AC0" w:rsidP="00E31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Coordinated training and capacity-building workshops for staff, focusing on areas such as leadership, communication, and project management.</w:t>
      </w:r>
    </w:p>
    <w:p w:rsidR="00284AC0" w:rsidRPr="00284AC0" w:rsidRDefault="00284AC0" w:rsidP="00E31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Provided administrative support for HR activities, including maintaining employee records, preparing reports, and handling correspondence.</w:t>
      </w:r>
    </w:p>
    <w:p w:rsidR="00284AC0" w:rsidRPr="00284AC0" w:rsidRDefault="00284AC0" w:rsidP="00E31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Played a role in promoting a positive workplace culture, organizing staff events, and contributing to team-building activities.</w:t>
      </w:r>
    </w:p>
    <w:p w:rsidR="00284AC0" w:rsidRPr="00284AC0" w:rsidRDefault="00284AC0" w:rsidP="00284A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Administration Intern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Child Protection &amp; Welfare Bureau, Rawalpindi</w:t>
      </w:r>
      <w:r w:rsidRPr="00284AC0">
        <w:rPr>
          <w:rFonts w:ascii="Arial" w:eastAsia="Times New Roman" w:hAnsi="Arial" w:cs="Arial"/>
          <w:sz w:val="20"/>
          <w:szCs w:val="20"/>
        </w:rPr>
        <w:br/>
      </w:r>
      <w:r w:rsidRPr="00284AC0">
        <w:rPr>
          <w:rFonts w:ascii="Arial" w:eastAsia="Times New Roman" w:hAnsi="Arial" w:cs="Arial"/>
          <w:i/>
          <w:iCs/>
          <w:sz w:val="20"/>
          <w:szCs w:val="20"/>
        </w:rPr>
        <w:t>2020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Supported the administrative functions of child protection programs, including case management, documentation, and coordination of services.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Assisted in the coordination and delivery of services to children and families, including referrals to social services, healthcare, and legal assistance.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Contributed to the development of program materials, including educational resources, outreach materials, and training manuals.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Participated in community outreach activities, raising awareness about child rights and protection issues among local communities.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Assisted in the monitoring and evaluation of program outcomes, collecting data and preparing reports for senior management.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Provided logistical support for events and workshops, including arranging venues, preparing materials, and coordinating with participants.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Collaborated with other NGOs and government agencies to ensure a holistic approach to child protection and welfare.</w:t>
      </w:r>
    </w:p>
    <w:p w:rsidR="00284AC0" w:rsidRPr="00284AC0" w:rsidRDefault="00284AC0" w:rsidP="00E31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>Played a key role in the development and implementation of child protection policies and procedures, ensuring alignment with national and international standards.</w:t>
      </w:r>
    </w:p>
    <w:p w:rsidR="00284AC0" w:rsidRDefault="00284AC0" w:rsidP="002905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C50D4">
        <w:rPr>
          <w:rFonts w:ascii="Arial" w:eastAsia="Times New Roman" w:hAnsi="Arial" w:cs="Arial"/>
          <w:b/>
          <w:sz w:val="20"/>
          <w:szCs w:val="20"/>
        </w:rPr>
        <w:t xml:space="preserve">DIPLOMAS &amp; CERTIFICATIONS </w:t>
      </w:r>
    </w:p>
    <w:p w:rsidR="000C1C3F" w:rsidRDefault="000C1C3F" w:rsidP="000C1C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sz w:val="20"/>
          <w:szCs w:val="20"/>
        </w:rPr>
        <w:t xml:space="preserve">Organizational Behavior and Management by ALISON Ireland </w:t>
      </w:r>
    </w:p>
    <w:p w:rsidR="000C1C3F" w:rsidRPr="000C1C3F" w:rsidRDefault="000C1C3F" w:rsidP="000C1C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C1C3F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Certified Mental Health Professional (CCHP-MH)</w:t>
      </w:r>
      <w:r w:rsidR="0097723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97723A">
        <w:rPr>
          <w:rFonts w:ascii="Arial" w:eastAsia="Times New Roman" w:hAnsi="Arial" w:cs="Arial"/>
          <w:color w:val="000000"/>
          <w:sz w:val="20"/>
          <w:szCs w:val="20"/>
        </w:rPr>
        <w:t>by</w:t>
      </w:r>
      <w:r w:rsidR="00626D9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C1C3F">
        <w:rPr>
          <w:rFonts w:ascii="Arial" w:eastAsia="Times New Roman" w:hAnsi="Arial" w:cs="Arial"/>
          <w:color w:val="000000"/>
          <w:sz w:val="20"/>
          <w:szCs w:val="20"/>
        </w:rPr>
        <w:t>Australian and New Zealand</w:t>
      </w:r>
      <w:r w:rsidR="00626D96">
        <w:rPr>
          <w:rFonts w:ascii="Arial" w:eastAsia="Times New Roman" w:hAnsi="Arial" w:cs="Arial"/>
          <w:color w:val="000000"/>
          <w:sz w:val="20"/>
          <w:szCs w:val="20"/>
        </w:rPr>
        <w:t xml:space="preserve"> Mental Health Association Inc.</w:t>
      </w:r>
    </w:p>
    <w:p w:rsidR="000C1C3F" w:rsidRDefault="000C1C3F" w:rsidP="000C1C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C1C3F">
        <w:rPr>
          <w:rFonts w:ascii="Arial" w:eastAsia="Times New Roman" w:hAnsi="Arial" w:cs="Arial"/>
          <w:color w:val="000000"/>
          <w:sz w:val="20"/>
          <w:szCs w:val="20"/>
        </w:rPr>
        <w:t>21401 - 14th April, 2025</w:t>
      </w:r>
    </w:p>
    <w:p w:rsidR="0036748C" w:rsidRPr="00AC50D4" w:rsidRDefault="0036748C" w:rsidP="002905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C50D4">
        <w:rPr>
          <w:rFonts w:ascii="Arial" w:eastAsia="Times New Roman" w:hAnsi="Arial" w:cs="Arial"/>
          <w:b/>
          <w:sz w:val="20"/>
          <w:szCs w:val="20"/>
        </w:rPr>
        <w:t xml:space="preserve">PROJECTS </w:t>
      </w:r>
    </w:p>
    <w:p w:rsidR="0036748C" w:rsidRDefault="0036748C" w:rsidP="0036748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6748C">
        <w:rPr>
          <w:rFonts w:ascii="Arial" w:eastAsia="Times New Roman" w:hAnsi="Arial" w:cs="Arial"/>
          <w:i/>
          <w:iCs/>
          <w:sz w:val="20"/>
          <w:szCs w:val="20"/>
        </w:rPr>
        <w:t>“Resilient Futures” – A Psychoeducational Program for Children Affected by Displacement</w:t>
      </w:r>
      <w:r w:rsidRPr="0036748C">
        <w:rPr>
          <w:rFonts w:ascii="Arial" w:eastAsia="Times New Roman" w:hAnsi="Arial" w:cs="Arial"/>
          <w:sz w:val="20"/>
          <w:szCs w:val="20"/>
        </w:rPr>
        <w:br/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Role:</w:t>
      </w:r>
      <w:r w:rsidRPr="0036748C">
        <w:rPr>
          <w:rFonts w:ascii="Arial" w:eastAsia="Times New Roman" w:hAnsi="Arial" w:cs="Arial"/>
          <w:sz w:val="20"/>
          <w:szCs w:val="20"/>
        </w:rPr>
        <w:t xml:space="preserve"> Lead Facilitator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Organization:</w:t>
      </w:r>
      <w:r w:rsidRPr="0036748C">
        <w:rPr>
          <w:rFonts w:ascii="Arial" w:eastAsia="Times New Roman" w:hAnsi="Arial" w:cs="Arial"/>
          <w:sz w:val="20"/>
          <w:szCs w:val="20"/>
        </w:rPr>
        <w:t xml:space="preserve"> Community Support Trust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Year:</w:t>
      </w:r>
      <w:r w:rsidRPr="0036748C">
        <w:rPr>
          <w:rFonts w:ascii="Arial" w:eastAsia="Times New Roman" w:hAnsi="Arial" w:cs="Arial"/>
          <w:sz w:val="20"/>
          <w:szCs w:val="20"/>
        </w:rPr>
        <w:t xml:space="preserve"> 2022</w:t>
      </w:r>
      <w:r w:rsidRPr="0036748C">
        <w:rPr>
          <w:rFonts w:ascii="Arial" w:eastAsia="Times New Roman" w:hAnsi="Arial" w:cs="Arial"/>
          <w:sz w:val="20"/>
          <w:szCs w:val="20"/>
        </w:rPr>
        <w:br/>
        <w:t>Developed and led interactive group sessions focused on trauma recovery, emotional expression, and self-esteem building in internally displaced children</w:t>
      </w:r>
    </w:p>
    <w:p w:rsidR="0036748C" w:rsidRPr="0036748C" w:rsidRDefault="0036748C" w:rsidP="0036748C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6748C">
        <w:rPr>
          <w:rFonts w:ascii="Arial" w:eastAsia="Times New Roman" w:hAnsi="Arial" w:cs="Arial"/>
          <w:sz w:val="20"/>
          <w:szCs w:val="20"/>
        </w:rPr>
        <w:t>.</w:t>
      </w:r>
    </w:p>
    <w:p w:rsidR="0036748C" w:rsidRDefault="0036748C" w:rsidP="0036748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6748C">
        <w:rPr>
          <w:rFonts w:ascii="Arial" w:eastAsia="Times New Roman" w:hAnsi="Arial" w:cs="Arial"/>
          <w:i/>
          <w:iCs/>
          <w:sz w:val="20"/>
          <w:szCs w:val="20"/>
        </w:rPr>
        <w:t>Capacity Building of Teachers for Psychosocial Support and Child Protection</w:t>
      </w:r>
      <w:r w:rsidRPr="0036748C">
        <w:rPr>
          <w:rFonts w:ascii="Arial" w:eastAsia="Times New Roman" w:hAnsi="Arial" w:cs="Arial"/>
          <w:sz w:val="20"/>
          <w:szCs w:val="20"/>
        </w:rPr>
        <w:br/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Role:</w:t>
      </w:r>
      <w:r w:rsidRPr="0036748C">
        <w:rPr>
          <w:rFonts w:ascii="Arial" w:eastAsia="Times New Roman" w:hAnsi="Arial" w:cs="Arial"/>
          <w:sz w:val="20"/>
          <w:szCs w:val="20"/>
        </w:rPr>
        <w:t xml:space="preserve"> Lead Facilitator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Organization:</w:t>
      </w:r>
      <w:r w:rsidRPr="0036748C">
        <w:rPr>
          <w:rFonts w:ascii="Arial" w:eastAsia="Times New Roman" w:hAnsi="Arial" w:cs="Arial"/>
          <w:sz w:val="20"/>
          <w:szCs w:val="20"/>
        </w:rPr>
        <w:t xml:space="preserve"> Foundation for Social Development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Year:</w:t>
      </w:r>
      <w:r w:rsidRPr="0036748C">
        <w:rPr>
          <w:rFonts w:ascii="Arial" w:eastAsia="Times New Roman" w:hAnsi="Arial" w:cs="Arial"/>
          <w:sz w:val="20"/>
          <w:szCs w:val="20"/>
        </w:rPr>
        <w:t xml:space="preserve"> 2021</w:t>
      </w:r>
      <w:r w:rsidRPr="0036748C">
        <w:rPr>
          <w:rFonts w:ascii="Arial" w:eastAsia="Times New Roman" w:hAnsi="Arial" w:cs="Arial"/>
          <w:sz w:val="20"/>
          <w:szCs w:val="20"/>
        </w:rPr>
        <w:br/>
        <w:t>Designed modules on psychological first aid, positive discipline, and referral mechanisms. Trained 150+ teachers in underserved areas.</w:t>
      </w:r>
    </w:p>
    <w:p w:rsidR="0036748C" w:rsidRDefault="0036748C" w:rsidP="0036748C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748C" w:rsidRDefault="0036748C" w:rsidP="0036748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6748C">
        <w:rPr>
          <w:rFonts w:ascii="Arial" w:eastAsia="Times New Roman" w:hAnsi="Arial" w:cs="Arial"/>
          <w:i/>
          <w:iCs/>
          <w:sz w:val="20"/>
          <w:szCs w:val="20"/>
        </w:rPr>
        <w:t>Early Intervention Program for Developmental Delays in Rural Punjab</w:t>
      </w:r>
      <w:r w:rsidRPr="0036748C">
        <w:rPr>
          <w:rFonts w:ascii="Arial" w:eastAsia="Times New Roman" w:hAnsi="Arial" w:cs="Arial"/>
          <w:sz w:val="20"/>
          <w:szCs w:val="20"/>
        </w:rPr>
        <w:br/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Role:</w:t>
      </w:r>
      <w:r w:rsidRPr="0036748C">
        <w:rPr>
          <w:rFonts w:ascii="Arial" w:eastAsia="Times New Roman" w:hAnsi="Arial" w:cs="Arial"/>
          <w:sz w:val="20"/>
          <w:szCs w:val="20"/>
        </w:rPr>
        <w:t xml:space="preserve"> Program Designer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Year:</w:t>
      </w:r>
      <w:r w:rsidRPr="0036748C">
        <w:rPr>
          <w:rFonts w:ascii="Arial" w:eastAsia="Times New Roman" w:hAnsi="Arial" w:cs="Arial"/>
          <w:sz w:val="20"/>
          <w:szCs w:val="20"/>
        </w:rPr>
        <w:t xml:space="preserve"> 2020</w:t>
      </w:r>
      <w:r w:rsidRPr="0036748C">
        <w:rPr>
          <w:rFonts w:ascii="Arial" w:eastAsia="Times New Roman" w:hAnsi="Arial" w:cs="Arial"/>
          <w:sz w:val="20"/>
          <w:szCs w:val="20"/>
        </w:rPr>
        <w:br/>
        <w:t>Implemented screening tools and intervention strategies for early detection of speech and cognitive delays in children aged 3–8 years.</w:t>
      </w:r>
    </w:p>
    <w:p w:rsidR="0036748C" w:rsidRPr="0036748C" w:rsidRDefault="0036748C" w:rsidP="0036748C">
      <w:pPr>
        <w:pStyle w:val="ListParagraph"/>
        <w:spacing w:after="0"/>
        <w:rPr>
          <w:rFonts w:ascii="Arial" w:eastAsia="Times New Roman" w:hAnsi="Arial" w:cs="Arial"/>
          <w:sz w:val="20"/>
          <w:szCs w:val="20"/>
        </w:rPr>
      </w:pPr>
    </w:p>
    <w:p w:rsidR="0036748C" w:rsidRDefault="0036748C" w:rsidP="0036748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6748C">
        <w:rPr>
          <w:rFonts w:ascii="Arial" w:eastAsia="Times New Roman" w:hAnsi="Arial" w:cs="Arial"/>
          <w:i/>
          <w:iCs/>
          <w:sz w:val="20"/>
          <w:szCs w:val="20"/>
        </w:rPr>
        <w:t>School Mental Health Initiative – Promoting Safe and Inclusive Classrooms</w:t>
      </w:r>
      <w:r w:rsidRPr="0036748C">
        <w:rPr>
          <w:rFonts w:ascii="Arial" w:eastAsia="Times New Roman" w:hAnsi="Arial" w:cs="Arial"/>
          <w:sz w:val="20"/>
          <w:szCs w:val="20"/>
        </w:rPr>
        <w:br/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Role:</w:t>
      </w:r>
      <w:r w:rsidRPr="0036748C">
        <w:rPr>
          <w:rFonts w:ascii="Arial" w:eastAsia="Times New Roman" w:hAnsi="Arial" w:cs="Arial"/>
          <w:sz w:val="20"/>
          <w:szCs w:val="20"/>
        </w:rPr>
        <w:t xml:space="preserve"> Principal Advisor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Organization:</w:t>
      </w:r>
      <w:r w:rsidRPr="0036748C">
        <w:rPr>
          <w:rFonts w:ascii="Arial" w:eastAsia="Times New Roman" w:hAnsi="Arial" w:cs="Arial"/>
          <w:sz w:val="20"/>
          <w:szCs w:val="20"/>
        </w:rPr>
        <w:t xml:space="preserve"> Children’s Hope Network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Year:</w:t>
      </w:r>
      <w:r w:rsidRPr="0036748C">
        <w:rPr>
          <w:rFonts w:ascii="Arial" w:eastAsia="Times New Roman" w:hAnsi="Arial" w:cs="Arial"/>
          <w:sz w:val="20"/>
          <w:szCs w:val="20"/>
        </w:rPr>
        <w:t xml:space="preserve"> 2019</w:t>
      </w:r>
      <w:r w:rsidRPr="0036748C">
        <w:rPr>
          <w:rFonts w:ascii="Arial" w:eastAsia="Times New Roman" w:hAnsi="Arial" w:cs="Arial"/>
          <w:sz w:val="20"/>
          <w:szCs w:val="20"/>
        </w:rPr>
        <w:br/>
        <w:t>Provided consultation on trauma-informed teaching practices and child safeguarding policies across 10 schools.</w:t>
      </w:r>
    </w:p>
    <w:p w:rsidR="0036748C" w:rsidRDefault="0036748C" w:rsidP="0036748C">
      <w:pPr>
        <w:pStyle w:val="ListParagraph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6748C" w:rsidRPr="0036748C" w:rsidRDefault="0036748C" w:rsidP="0036748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6748C">
        <w:rPr>
          <w:rFonts w:ascii="Arial" w:eastAsia="Times New Roman" w:hAnsi="Arial" w:cs="Arial"/>
          <w:i/>
          <w:iCs/>
          <w:sz w:val="20"/>
          <w:szCs w:val="20"/>
        </w:rPr>
        <w:t>Community-based Workshops on Child Rights and Psychological Well-being</w:t>
      </w:r>
      <w:r w:rsidRPr="0036748C">
        <w:rPr>
          <w:rFonts w:ascii="Arial" w:eastAsia="Times New Roman" w:hAnsi="Arial" w:cs="Arial"/>
          <w:sz w:val="20"/>
          <w:szCs w:val="20"/>
        </w:rPr>
        <w:br/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Role:</w:t>
      </w:r>
      <w:r w:rsidRPr="0036748C">
        <w:rPr>
          <w:rFonts w:ascii="Arial" w:eastAsia="Times New Roman" w:hAnsi="Arial" w:cs="Arial"/>
          <w:sz w:val="20"/>
          <w:szCs w:val="20"/>
        </w:rPr>
        <w:t xml:space="preserve"> Lead Trainer | </w:t>
      </w:r>
      <w:r w:rsidRPr="0036748C">
        <w:rPr>
          <w:rFonts w:ascii="Arial" w:eastAsia="Times New Roman" w:hAnsi="Arial" w:cs="Arial"/>
          <w:b/>
          <w:bCs/>
          <w:sz w:val="20"/>
          <w:szCs w:val="20"/>
        </w:rPr>
        <w:t>Year:</w:t>
      </w:r>
      <w:r w:rsidRPr="0036748C">
        <w:rPr>
          <w:rFonts w:ascii="Arial" w:eastAsia="Times New Roman" w:hAnsi="Arial" w:cs="Arial"/>
          <w:sz w:val="20"/>
          <w:szCs w:val="20"/>
        </w:rPr>
        <w:t xml:space="preserve"> 2018</w:t>
      </w:r>
      <w:r w:rsidRPr="0036748C">
        <w:rPr>
          <w:rFonts w:ascii="Arial" w:eastAsia="Times New Roman" w:hAnsi="Arial" w:cs="Arial"/>
          <w:sz w:val="20"/>
          <w:szCs w:val="20"/>
        </w:rPr>
        <w:br/>
        <w:t>Conducted rights-based education and mental health sessions with parents, teachers, and children across three rural districts.</w:t>
      </w:r>
    </w:p>
    <w:p w:rsidR="0036748C" w:rsidRDefault="0036748C" w:rsidP="0036748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6748C" w:rsidRPr="00AC50D4" w:rsidRDefault="0036748C" w:rsidP="002905E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C50D4">
        <w:rPr>
          <w:rFonts w:ascii="Arial" w:eastAsia="Times New Roman" w:hAnsi="Arial" w:cs="Arial"/>
          <w:b/>
          <w:sz w:val="20"/>
          <w:szCs w:val="20"/>
        </w:rPr>
        <w:t>PRESENTATIONS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Understanding Child Developmental Milestones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Workshop for Early Childhood Educators, 2022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Bullying and Peer Victimization in Schools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Seminar for School Counselors, 2022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Emotional Regulation in Children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Parents' Awareness Session, 2021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Promoting Mental Health in Classrooms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Teacher Training Program, 2021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Behavior Modification Techniques in Children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Workshop for Parents and Educators, 2020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Child Abuse: Recognition and Reporting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School Staff Training, 2020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Managing Childhood Anxiety and Separation Issues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Mental Health Awareness Week, 2019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The Impact of Trauma on Child Behavior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Professional Development Session, 2019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Fostering Resilience in Children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Workshop Series for Community Educators, 2018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Nurturing Empathy and Social Skills in Early Learners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Training for Primary Teachers, 2018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Understanding Special Needs and Inclusive Practices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Workshop for School Faculty, 2017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The Role of Play in Cognitive Development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Community Education Event, 2017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Gender-Sensitive Approaches in Child Counseling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Advocacy Training, 2016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Attachment Styles and Their Influence on Behavior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Peer Learning Circle, 2016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Psychoeducation for Adolescents on Mental Health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School Awareness Campaign, 2016</w:t>
      </w:r>
    </w:p>
    <w:p w:rsidR="00E31E92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Effective Communication with Children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Training for Healthcare Workers, 2015</w:t>
      </w:r>
    </w:p>
    <w:p w:rsidR="00E31E92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lastRenderedPageBreak/>
        <w:t>Childhood Grief and Loss Support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Capacity Building for Social Workers, 2015</w:t>
      </w:r>
    </w:p>
    <w:p w:rsidR="00E31E92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Nutrition and Cognitive Functioning in Children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Community Awareness Seminar, 2014</w:t>
      </w:r>
    </w:p>
    <w:p w:rsidR="00E31E92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Healthy Routines and Sleep Hygiene for Kids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School Health Week Session, 2014</w:t>
      </w:r>
    </w:p>
    <w:p w:rsidR="0036748C" w:rsidRPr="00E31E92" w:rsidRDefault="0036748C" w:rsidP="0036748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E31E92">
        <w:rPr>
          <w:rFonts w:ascii="Arial" w:eastAsia="Times New Roman" w:hAnsi="Arial" w:cs="Arial"/>
          <w:i/>
          <w:iCs/>
          <w:sz w:val="20"/>
          <w:szCs w:val="20"/>
        </w:rPr>
        <w:t>Role of Teachers in Identifying Mental Health Concerns</w:t>
      </w:r>
      <w:r w:rsidRPr="00E31E92">
        <w:rPr>
          <w:rFonts w:ascii="Arial" w:eastAsia="Times New Roman" w:hAnsi="Arial" w:cs="Arial"/>
          <w:sz w:val="20"/>
          <w:szCs w:val="20"/>
        </w:rPr>
        <w:t xml:space="preserve"> – Academic Conference Talk, 2013</w:t>
      </w:r>
    </w:p>
    <w:p w:rsidR="00284AC0" w:rsidRPr="00AC50D4" w:rsidRDefault="00284AC0" w:rsidP="002905E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AC50D4">
        <w:rPr>
          <w:rFonts w:ascii="Arial" w:eastAsia="Times New Roman" w:hAnsi="Arial" w:cs="Arial"/>
          <w:b/>
          <w:bCs/>
          <w:sz w:val="20"/>
          <w:szCs w:val="20"/>
        </w:rPr>
        <w:t>SIGNATURE SKILLS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Report Writing:</w:t>
      </w:r>
      <w:r w:rsidRPr="00284AC0">
        <w:rPr>
          <w:rFonts w:ascii="Arial" w:eastAsia="Times New Roman" w:hAnsi="Arial" w:cs="Arial"/>
          <w:sz w:val="20"/>
          <w:szCs w:val="20"/>
        </w:rPr>
        <w:t xml:space="preserve"> Crafting detailed and analytical reports for various stakeholders, including senior management and external partners.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Public Speaking:</w:t>
      </w:r>
      <w:r w:rsidRPr="00284AC0">
        <w:rPr>
          <w:rFonts w:ascii="Arial" w:eastAsia="Times New Roman" w:hAnsi="Arial" w:cs="Arial"/>
          <w:sz w:val="20"/>
          <w:szCs w:val="20"/>
        </w:rPr>
        <w:t xml:space="preserve"> Delivering impactful presentations at conferences and workshops for diverse audiences.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Data Management: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Proficient in SPSS and Excel for data entry, analysis, and report generation.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Microsoft Office Suite:</w:t>
      </w:r>
      <w:r w:rsidRPr="00284AC0">
        <w:rPr>
          <w:rFonts w:ascii="Arial" w:eastAsia="Times New Roman" w:hAnsi="Arial" w:cs="Arial"/>
          <w:sz w:val="20"/>
          <w:szCs w:val="20"/>
        </w:rPr>
        <w:t xml:space="preserve"> Advanced skills in Word, PowerPoint, and Excel for professional documentation and presentations.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Multilingual Communication:</w:t>
      </w:r>
      <w:r w:rsidRPr="00284AC0">
        <w:rPr>
          <w:rFonts w:ascii="Arial" w:eastAsia="Times New Roman" w:hAnsi="Arial" w:cs="Arial"/>
          <w:sz w:val="20"/>
          <w:szCs w:val="20"/>
        </w:rPr>
        <w:t xml:space="preserve"> Fluent in English, Urdu, and Pushto with strong written and verbal communication skills. Limited communication knowledge of German, French and Spanish.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Presentation Skills:</w:t>
      </w:r>
      <w:r w:rsidRPr="00284AC0">
        <w:rPr>
          <w:rFonts w:ascii="Arial" w:eastAsia="Times New Roman" w:hAnsi="Arial" w:cs="Arial"/>
          <w:sz w:val="20"/>
          <w:szCs w:val="20"/>
        </w:rPr>
        <w:t xml:space="preserve"> Designing and delivering presentations that effectively communicate key messages and engage audiences.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Policy Development and Implementation:</w:t>
      </w:r>
      <w:r w:rsidRPr="00284AC0">
        <w:rPr>
          <w:rFonts w:ascii="Arial" w:eastAsia="Times New Roman" w:hAnsi="Arial" w:cs="Arial"/>
          <w:sz w:val="20"/>
          <w:szCs w:val="20"/>
        </w:rPr>
        <w:t xml:space="preserve"> Developing, reviewing, and implementing policies aligned with organizational goals.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Research and Data Analysis:</w:t>
      </w:r>
      <w:r w:rsidRPr="00284AC0">
        <w:rPr>
          <w:rFonts w:ascii="Arial" w:eastAsia="Times New Roman" w:hAnsi="Arial" w:cs="Arial"/>
          <w:sz w:val="20"/>
          <w:szCs w:val="20"/>
        </w:rPr>
        <w:t xml:space="preserve"> Conducting research, data collection, and analysis using SPSS and Excel to inform strategic decisions.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Content Writing and Editing:</w:t>
      </w:r>
      <w:r w:rsidRPr="00284AC0">
        <w:rPr>
          <w:rFonts w:ascii="Arial" w:eastAsia="Times New Roman" w:hAnsi="Arial" w:cs="Arial"/>
          <w:sz w:val="20"/>
          <w:szCs w:val="20"/>
        </w:rPr>
        <w:t xml:space="preserve"> Producing high-quality written content and ensuring clarity and coherence through editing.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Training and Development: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Creating and delivering training programs to enhance employee skills and organizational capabilities.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Leadership and Management: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Managing teams, driving performance, and fostering a collaborative work environment.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Human Resource Management: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Expertise in developing HR strategies, talent acquisition, performance management, and employee relations.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Organizational Development: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Leading change management initiatives, process improvement, and enhancing operational efficiency.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Monitoring and Evaluation:</w:t>
      </w:r>
      <w:r w:rsidRPr="00284AC0">
        <w:rPr>
          <w:rFonts w:ascii="Arial" w:eastAsia="Times New Roman" w:hAnsi="Arial" w:cs="Arial"/>
          <w:sz w:val="20"/>
          <w:szCs w:val="20"/>
        </w:rPr>
        <w:t xml:space="preserve"> Designing M&amp;E frameworks, conducting qualitative and quantitative assessments, and informing strategic decisions.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Employee Engagement: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Developing and executing strategies to enhance job satisfaction, motivation, and workplace culture.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Diversity and Inclusion:</w:t>
      </w:r>
      <w:r w:rsidRPr="00284AC0">
        <w:rPr>
          <w:rFonts w:ascii="Arial" w:eastAsia="Times New Roman" w:hAnsi="Arial" w:cs="Arial"/>
          <w:sz w:val="20"/>
          <w:szCs w:val="20"/>
        </w:rPr>
        <w:t xml:space="preserve"> Promoting inclusive policies and practices, and ensuring alignment with international standards.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Social Protection and Child Rights Advocacy:</w:t>
      </w:r>
      <w:r w:rsidRPr="00284AC0">
        <w:rPr>
          <w:rFonts w:ascii="Arial" w:eastAsia="Times New Roman" w:hAnsi="Arial" w:cs="Arial"/>
          <w:sz w:val="20"/>
          <w:szCs w:val="20"/>
        </w:rPr>
        <w:t xml:space="preserve"> Advocating for the rights of vulnerable populations and implementing social protection programs.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Legal Compliance:</w:t>
      </w:r>
      <w:r w:rsidRPr="00284AC0">
        <w:rPr>
          <w:rFonts w:ascii="Arial" w:eastAsia="Times New Roman" w:hAnsi="Arial" w:cs="Arial"/>
          <w:sz w:val="20"/>
          <w:szCs w:val="20"/>
        </w:rPr>
        <w:t xml:space="preserve"> Ensuring compliance with national and international laws related to labor, human rights, and social protection.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Strategic Planning and Decision-Making:</w:t>
      </w:r>
      <w:r w:rsidRPr="00284AC0">
        <w:rPr>
          <w:rFonts w:ascii="Arial" w:eastAsia="Times New Roman" w:hAnsi="Arial" w:cs="Arial"/>
          <w:sz w:val="20"/>
          <w:szCs w:val="20"/>
        </w:rPr>
        <w:t xml:space="preserve"> Developing and executing strategic plans that drive organizational growth.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Stakeholder Engagement: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Building and maintaining relationships with government agencies, NGOs, and international bodies.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Project Management:</w:t>
      </w:r>
      <w:r w:rsidRPr="00284AC0">
        <w:rPr>
          <w:rFonts w:ascii="Arial" w:eastAsia="Times New Roman" w:hAnsi="Arial" w:cs="Arial"/>
          <w:sz w:val="20"/>
          <w:szCs w:val="20"/>
        </w:rPr>
        <w:t xml:space="preserve"> Managing complex projects, ensuring timely delivery within scope and budget.</w:t>
      </w:r>
    </w:p>
    <w:p w:rsidR="00284AC0" w:rsidRPr="00284AC0" w:rsidRDefault="00284AC0" w:rsidP="00E31E92">
      <w:pPr>
        <w:pStyle w:val="ListParagraph"/>
        <w:numPr>
          <w:ilvl w:val="0"/>
          <w:numId w:val="11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lastRenderedPageBreak/>
        <w:t>Conflict Resolution:</w:t>
      </w:r>
      <w:r w:rsidRPr="00284AC0">
        <w:rPr>
          <w:rFonts w:ascii="Arial" w:eastAsia="Times New Roman" w:hAnsi="Arial" w:cs="Arial"/>
          <w:sz w:val="20"/>
          <w:szCs w:val="20"/>
        </w:rPr>
        <w:t xml:space="preserve"> Mediating conflicts and facilitating resolutions to improve team dynamics and performance.</w:t>
      </w:r>
    </w:p>
    <w:p w:rsidR="00284AC0" w:rsidRPr="00284AC0" w:rsidRDefault="00284AC0" w:rsidP="00284AC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84AC0" w:rsidRPr="00AC50D4" w:rsidRDefault="00284AC0" w:rsidP="002905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C50D4">
        <w:rPr>
          <w:rFonts w:ascii="Arial" w:eastAsia="Times New Roman" w:hAnsi="Arial" w:cs="Arial"/>
          <w:b/>
          <w:bCs/>
          <w:sz w:val="20"/>
          <w:szCs w:val="20"/>
        </w:rPr>
        <w:t>WORKSHOPS &amp; TRAININGS</w:t>
      </w:r>
    </w:p>
    <w:p w:rsidR="00284AC0" w:rsidRPr="00284AC0" w:rsidRDefault="00284AC0" w:rsidP="002905E4">
      <w:pPr>
        <w:numPr>
          <w:ilvl w:val="0"/>
          <w:numId w:val="8"/>
        </w:numPr>
        <w:spacing w:before="1340" w:beforeAutospacing="1" w:after="502" w:afterAutospacing="1"/>
        <w:jc w:val="both"/>
        <w:rPr>
          <w:rFonts w:ascii="Arial" w:eastAsiaTheme="majorEastAsia" w:hAnsi="Arial" w:cs="Arial"/>
          <w:b/>
          <w:color w:val="131619"/>
          <w:sz w:val="20"/>
          <w:szCs w:val="20"/>
        </w:rPr>
      </w:pPr>
      <w:r w:rsidRPr="00284A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Youth Empowerment &amp; Engagement for Sustainable Development: Lessons Learnt and Policy Insights </w:t>
      </w:r>
      <w:r w:rsidRPr="00284AC0">
        <w:rPr>
          <w:rFonts w:ascii="Arial" w:hAnsi="Arial" w:cs="Arial"/>
          <w:color w:val="000000"/>
          <w:sz w:val="20"/>
          <w:szCs w:val="20"/>
          <w:shd w:val="clear" w:color="auto" w:fill="FFFFFF"/>
        </w:rPr>
        <w:t>by Columbia University (2025).</w:t>
      </w:r>
    </w:p>
    <w:p w:rsidR="00284AC0" w:rsidRPr="00284AC0" w:rsidRDefault="00284AC0" w:rsidP="00284AC0">
      <w:pPr>
        <w:numPr>
          <w:ilvl w:val="0"/>
          <w:numId w:val="8"/>
        </w:numPr>
        <w:shd w:val="clear" w:color="auto" w:fill="FFFFFF"/>
        <w:spacing w:before="1340" w:beforeAutospacing="1" w:after="502" w:afterAutospacing="1"/>
        <w:jc w:val="both"/>
        <w:rPr>
          <w:rFonts w:ascii="Arial" w:eastAsiaTheme="majorEastAsia" w:hAnsi="Arial" w:cs="Arial"/>
          <w:b/>
          <w:color w:val="131619"/>
          <w:sz w:val="20"/>
          <w:szCs w:val="20"/>
        </w:rPr>
      </w:pPr>
      <w:r w:rsidRPr="00284A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Policy Perspectives on Education for Sustainable Development: Launch of the JESD Special Issue </w:t>
      </w:r>
      <w:r w:rsidRPr="00284AC0">
        <w:rPr>
          <w:rFonts w:ascii="Arial" w:hAnsi="Arial" w:cs="Arial"/>
          <w:color w:val="000000"/>
          <w:sz w:val="20"/>
          <w:szCs w:val="20"/>
          <w:shd w:val="clear" w:color="auto" w:fill="FFFFFF"/>
        </w:rPr>
        <w:t>by George Washington University in partnership with the SDG Academy (2025).</w:t>
      </w:r>
    </w:p>
    <w:p w:rsidR="00284AC0" w:rsidRPr="00284AC0" w:rsidRDefault="00284AC0" w:rsidP="00284AC0">
      <w:pPr>
        <w:numPr>
          <w:ilvl w:val="0"/>
          <w:numId w:val="8"/>
        </w:numPr>
        <w:shd w:val="clear" w:color="auto" w:fill="FFFFFF"/>
        <w:spacing w:before="1340" w:beforeAutospacing="1" w:after="502" w:afterAutospacing="1"/>
        <w:jc w:val="both"/>
        <w:rPr>
          <w:rFonts w:ascii="Arial" w:eastAsiaTheme="majorEastAsia" w:hAnsi="Arial" w:cs="Arial"/>
          <w:b/>
          <w:color w:val="131619"/>
          <w:sz w:val="20"/>
          <w:szCs w:val="20"/>
        </w:rPr>
      </w:pPr>
      <w:r w:rsidRPr="00284AC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Healthy Cities: Youth at the Intersection of Sustainable Cities &amp; Well-Being </w:t>
      </w:r>
      <w:r w:rsidRPr="00284AC0">
        <w:rPr>
          <w:rFonts w:ascii="Arial" w:hAnsi="Arial" w:cs="Arial"/>
          <w:color w:val="000000"/>
          <w:sz w:val="20"/>
          <w:szCs w:val="20"/>
          <w:shd w:val="clear" w:color="auto" w:fill="FFFFFF"/>
        </w:rPr>
        <w:t>by SDSN Youth, Consortium for Sustainable Urbanization, Children and Youth Constituency for Sustainable Communities - MGCY, YOUNGO (2025).</w:t>
      </w:r>
    </w:p>
    <w:p w:rsidR="00284AC0" w:rsidRPr="00284AC0" w:rsidRDefault="00284AC0" w:rsidP="00284AC0">
      <w:pPr>
        <w:numPr>
          <w:ilvl w:val="0"/>
          <w:numId w:val="8"/>
        </w:numPr>
        <w:shd w:val="clear" w:color="auto" w:fill="FFFFFF"/>
        <w:spacing w:before="1340" w:beforeAutospacing="1" w:after="502" w:afterAutospacing="1"/>
        <w:jc w:val="both"/>
        <w:rPr>
          <w:rFonts w:ascii="Arial" w:eastAsiaTheme="majorEastAsia" w:hAnsi="Arial" w:cs="Arial"/>
          <w:b/>
          <w:color w:val="131619"/>
          <w:sz w:val="20"/>
          <w:szCs w:val="20"/>
        </w:rPr>
      </w:pPr>
      <w:r w:rsidRPr="00284AC0">
        <w:rPr>
          <w:rFonts w:ascii="Arial" w:eastAsiaTheme="majorEastAsia" w:hAnsi="Arial" w:cs="Arial"/>
          <w:b/>
          <w:color w:val="131619"/>
          <w:sz w:val="20"/>
          <w:szCs w:val="20"/>
        </w:rPr>
        <w:t xml:space="preserve">Youth Activists Summit 2024 </w:t>
      </w:r>
      <w:r w:rsidRPr="00284AC0">
        <w:rPr>
          <w:rFonts w:ascii="Arial" w:eastAsiaTheme="majorEastAsia" w:hAnsi="Arial" w:cs="Arial"/>
          <w:color w:val="131619"/>
          <w:sz w:val="20"/>
          <w:szCs w:val="20"/>
        </w:rPr>
        <w:t xml:space="preserve">UN Geneva </w:t>
      </w:r>
    </w:p>
    <w:p w:rsidR="00284AC0" w:rsidRPr="00284AC0" w:rsidRDefault="00284AC0" w:rsidP="00284AC0">
      <w:pPr>
        <w:numPr>
          <w:ilvl w:val="0"/>
          <w:numId w:val="8"/>
        </w:numPr>
        <w:shd w:val="clear" w:color="auto" w:fill="FFFFFF"/>
        <w:spacing w:before="1340" w:beforeAutospacing="1" w:after="502" w:afterAutospacing="1"/>
        <w:jc w:val="both"/>
        <w:rPr>
          <w:rFonts w:ascii="Arial" w:eastAsiaTheme="majorEastAsia" w:hAnsi="Arial" w:cs="Arial"/>
          <w:b/>
          <w:color w:val="131619"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  <w:shd w:val="clear" w:color="auto" w:fill="FFFFFF"/>
        </w:rPr>
        <w:t>Humanitarian Governance</w:t>
      </w:r>
      <w:r w:rsidRPr="00284AC0">
        <w:rPr>
          <w:rFonts w:ascii="Arial" w:hAnsi="Arial" w:cs="Arial"/>
          <w:b/>
          <w:color w:val="1F1F1F"/>
          <w:sz w:val="20"/>
          <w:szCs w:val="20"/>
          <w:shd w:val="clear" w:color="auto" w:fill="FFFFFF"/>
        </w:rPr>
        <w:t xml:space="preserve"> </w:t>
      </w:r>
      <w:r w:rsidRPr="00284AC0">
        <w:rPr>
          <w:rFonts w:ascii="Arial" w:hAnsi="Arial" w:cs="Arial"/>
          <w:color w:val="1F1F1F"/>
          <w:sz w:val="20"/>
          <w:szCs w:val="20"/>
          <w:shd w:val="clear" w:color="auto" w:fill="FFFFFF"/>
        </w:rPr>
        <w:t>hosted by Humanitarian Studies Centre Netherlands 31</w:t>
      </w:r>
      <w:r w:rsidRPr="00284AC0">
        <w:rPr>
          <w:rFonts w:ascii="Arial" w:hAnsi="Arial" w:cs="Arial"/>
          <w:color w:val="1F1F1F"/>
          <w:sz w:val="20"/>
          <w:szCs w:val="20"/>
          <w:shd w:val="clear" w:color="auto" w:fill="FFFFFF"/>
          <w:vertAlign w:val="superscript"/>
        </w:rPr>
        <w:t>st</w:t>
      </w:r>
      <w:r w:rsidRPr="00284AC0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 October 2024</w:t>
      </w:r>
    </w:p>
    <w:p w:rsidR="00284AC0" w:rsidRPr="00284AC0" w:rsidRDefault="00284AC0" w:rsidP="00284AC0">
      <w:pPr>
        <w:numPr>
          <w:ilvl w:val="0"/>
          <w:numId w:val="8"/>
        </w:numPr>
        <w:shd w:val="clear" w:color="auto" w:fill="FFFFFF"/>
        <w:spacing w:before="1340" w:beforeAutospacing="1" w:after="502" w:afterAutospacing="1"/>
        <w:jc w:val="both"/>
        <w:rPr>
          <w:rFonts w:ascii="Arial" w:eastAsiaTheme="majorEastAsia" w:hAnsi="Arial" w:cs="Arial"/>
          <w:b/>
          <w:color w:val="131619"/>
          <w:sz w:val="20"/>
          <w:szCs w:val="20"/>
        </w:rPr>
      </w:pPr>
      <w:r w:rsidRPr="00284AC0">
        <w:rPr>
          <w:rFonts w:ascii="Arial" w:hAnsi="Arial" w:cs="Arial"/>
          <w:b/>
          <w:color w:val="131619"/>
          <w:sz w:val="20"/>
          <w:szCs w:val="20"/>
        </w:rPr>
        <w:t>World Health Organization:</w:t>
      </w:r>
      <w:r w:rsidRPr="00284AC0">
        <w:rPr>
          <w:rFonts w:ascii="Arial" w:hAnsi="Arial" w:cs="Arial"/>
          <w:color w:val="131619"/>
          <w:sz w:val="20"/>
          <w:szCs w:val="20"/>
        </w:rPr>
        <w:t xml:space="preserve"> READY, SET, INFLUENCE: Strengthening services and interventions for maternal, newborn, and child mortality at country level and in vulnerable communities (2024). 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sz w:val="20"/>
          <w:szCs w:val="20"/>
        </w:rPr>
        <w:t xml:space="preserve">Gender-Responsive Protection of Civilians </w:t>
      </w:r>
      <w:r w:rsidRPr="00284AC0">
        <w:rPr>
          <w:rFonts w:ascii="Arial" w:eastAsia="Times New Roman" w:hAnsi="Arial" w:cs="Arial"/>
          <w:sz w:val="20"/>
          <w:szCs w:val="20"/>
        </w:rPr>
        <w:t>hosted</w:t>
      </w:r>
      <w:r w:rsidRPr="00284AC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84AC0">
        <w:rPr>
          <w:rFonts w:ascii="Arial" w:eastAsia="Times New Roman" w:hAnsi="Arial" w:cs="Arial"/>
          <w:sz w:val="20"/>
          <w:szCs w:val="20"/>
        </w:rPr>
        <w:t>by UNITAR</w:t>
      </w:r>
      <w:r w:rsidRPr="00284AC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84AC0">
        <w:rPr>
          <w:rFonts w:ascii="Arial" w:eastAsia="Times New Roman" w:hAnsi="Arial" w:cs="Arial"/>
          <w:sz w:val="20"/>
          <w:szCs w:val="20"/>
        </w:rPr>
        <w:t>29</w:t>
      </w:r>
      <w:r w:rsidRPr="00284AC0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 w:rsidRPr="00284AC0">
        <w:rPr>
          <w:rFonts w:ascii="Arial" w:eastAsia="Times New Roman" w:hAnsi="Arial" w:cs="Arial"/>
          <w:sz w:val="20"/>
          <w:szCs w:val="20"/>
        </w:rPr>
        <w:t xml:space="preserve"> October 2024.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sz w:val="20"/>
          <w:szCs w:val="20"/>
        </w:rPr>
        <w:t>Mitigating Gender Bias and Stereotype</w:t>
      </w:r>
      <w:r w:rsidRPr="00284AC0">
        <w:rPr>
          <w:rFonts w:ascii="Arial" w:eastAsia="Times New Roman" w:hAnsi="Arial" w:cs="Arial"/>
          <w:sz w:val="20"/>
          <w:szCs w:val="20"/>
        </w:rPr>
        <w:t xml:space="preserve"> hosted by UN Women Austria – 24</w:t>
      </w:r>
      <w:r w:rsidRPr="00284AC0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 w:rsidRPr="00284AC0">
        <w:rPr>
          <w:rFonts w:ascii="Arial" w:eastAsia="Times New Roman" w:hAnsi="Arial" w:cs="Arial"/>
          <w:sz w:val="20"/>
          <w:szCs w:val="20"/>
        </w:rPr>
        <w:t xml:space="preserve"> October 2024. 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sz w:val="20"/>
          <w:szCs w:val="20"/>
        </w:rPr>
        <w:t xml:space="preserve">“Youth Empowerment” </w:t>
      </w:r>
      <w:r w:rsidRPr="00284AC0">
        <w:rPr>
          <w:rFonts w:ascii="Arial" w:eastAsia="Times New Roman" w:hAnsi="Arial" w:cs="Arial"/>
          <w:sz w:val="20"/>
          <w:szCs w:val="20"/>
        </w:rPr>
        <w:t>hosted by UN at your doorstep – October 2024.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sz w:val="20"/>
          <w:szCs w:val="20"/>
        </w:rPr>
        <w:t>International Day for the Eradication of Poverty: Ending Social and Institutional Maltreatment</w:t>
      </w:r>
      <w:r w:rsidRPr="00284AC0">
        <w:rPr>
          <w:rFonts w:ascii="Arial" w:eastAsia="Times New Roman" w:hAnsi="Arial" w:cs="Arial"/>
          <w:sz w:val="20"/>
          <w:szCs w:val="20"/>
        </w:rPr>
        <w:t xml:space="preserve"> hosted by International Movement ATD Fourth World, UN DESA, the Permanent Mission of France to UN and International Committee – 17</w:t>
      </w:r>
      <w:r w:rsidRPr="00284AC0">
        <w:rPr>
          <w:rFonts w:ascii="Arial" w:eastAsia="Times New Roman" w:hAnsi="Arial" w:cs="Arial"/>
          <w:sz w:val="20"/>
          <w:szCs w:val="20"/>
          <w:vertAlign w:val="superscript"/>
        </w:rPr>
        <w:t xml:space="preserve">th </w:t>
      </w:r>
      <w:r w:rsidRPr="00284AC0">
        <w:rPr>
          <w:rFonts w:ascii="Arial" w:eastAsia="Times New Roman" w:hAnsi="Arial" w:cs="Arial"/>
          <w:sz w:val="20"/>
          <w:szCs w:val="20"/>
        </w:rPr>
        <w:t>October 2024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sz w:val="20"/>
          <w:szCs w:val="20"/>
        </w:rPr>
        <w:t>Care at work: Nurturing caregiver mental health to shape future of our work places</w:t>
      </w:r>
      <w:r w:rsidRPr="00284AC0">
        <w:rPr>
          <w:rFonts w:ascii="Arial" w:eastAsia="Times New Roman" w:hAnsi="Arial" w:cs="Arial"/>
          <w:sz w:val="20"/>
          <w:szCs w:val="20"/>
        </w:rPr>
        <w:t xml:space="preserve"> hosted by UNGC &amp; UNICEF- October 2024. 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Youth for Sustainability:</w:t>
      </w:r>
      <w:r w:rsidRPr="00284AC0">
        <w:rPr>
          <w:rFonts w:ascii="Arial" w:eastAsia="Times New Roman" w:hAnsi="Arial" w:cs="Arial"/>
          <w:sz w:val="20"/>
          <w:szCs w:val="20"/>
        </w:rPr>
        <w:t xml:space="preserve"> Cultivating Leaders through Education, Innovation, and Partnerships hosted by United Nations SDSN (2024).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Training on Project Management</w:t>
      </w:r>
      <w:r w:rsidRPr="00284AC0">
        <w:rPr>
          <w:rFonts w:ascii="Arial" w:eastAsia="Times New Roman" w:hAnsi="Arial" w:cs="Arial"/>
          <w:sz w:val="20"/>
          <w:szCs w:val="20"/>
        </w:rPr>
        <w:t xml:space="preserve"> – May 2024.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International Conference on Sustainable Development 2022:</w:t>
      </w:r>
      <w:r w:rsidRPr="00284AC0">
        <w:rPr>
          <w:rFonts w:ascii="Arial" w:eastAsia="Times New Roman" w:hAnsi="Arial" w:cs="Arial"/>
          <w:sz w:val="20"/>
          <w:szCs w:val="20"/>
        </w:rPr>
        <w:t xml:space="preserve"> Hosted by the United Nations Sustainable Development Solutions Network (UNSDSN).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United Nations SDG Action Zone 2022.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Building Hope:</w:t>
      </w:r>
      <w:r w:rsidRPr="00284AC0">
        <w:rPr>
          <w:rFonts w:ascii="Arial" w:eastAsia="Times New Roman" w:hAnsi="Arial" w:cs="Arial"/>
          <w:sz w:val="20"/>
          <w:szCs w:val="20"/>
        </w:rPr>
        <w:t xml:space="preserve"> Psychological Contributions to a Roadmap for Climate Action with UN Economic and Social Council.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Training on Early Childhood Education (2022).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Training on Health Emergency &amp; Disaster Risk Management for Resilient Cities</w:t>
      </w:r>
      <w:r w:rsidRPr="00284AC0">
        <w:rPr>
          <w:rFonts w:ascii="Arial" w:eastAsia="Times New Roman" w:hAnsi="Arial" w:cs="Arial"/>
          <w:sz w:val="20"/>
          <w:szCs w:val="20"/>
        </w:rPr>
        <w:t xml:space="preserve"> with World Health Organization (2022).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Global Law &amp; Finance Company:</w:t>
      </w:r>
      <w:r w:rsidRPr="00284AC0">
        <w:rPr>
          <w:rFonts w:ascii="Arial" w:eastAsia="Times New Roman" w:hAnsi="Arial" w:cs="Arial"/>
          <w:sz w:val="20"/>
          <w:szCs w:val="20"/>
        </w:rPr>
        <w:t xml:space="preserve"> Diversity and Inclusion in the Workplace (2022).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Workshop on Social and Behavior Modifications (2021).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Training on Counseling Skills (2020).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UNDP Pakistan:</w:t>
      </w:r>
      <w:r w:rsidRPr="00284AC0">
        <w:rPr>
          <w:rFonts w:ascii="Arial" w:eastAsia="Times New Roman" w:hAnsi="Arial" w:cs="Arial"/>
          <w:sz w:val="20"/>
          <w:szCs w:val="20"/>
        </w:rPr>
        <w:t xml:space="preserve"> Human Rights and Social Protection (2021).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UNICEF Pakistan:</w:t>
      </w:r>
      <w:r w:rsidRPr="00284AC0">
        <w:rPr>
          <w:rFonts w:ascii="Arial" w:eastAsia="Times New Roman" w:hAnsi="Arial" w:cs="Arial"/>
          <w:sz w:val="20"/>
          <w:szCs w:val="20"/>
        </w:rPr>
        <w:t xml:space="preserve"> Child Rights and Protection (2021).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UNHCR Pakistan:</w:t>
      </w:r>
      <w:r w:rsidRPr="00284AC0">
        <w:rPr>
          <w:rFonts w:ascii="Arial" w:eastAsia="Times New Roman" w:hAnsi="Arial" w:cs="Arial"/>
          <w:sz w:val="20"/>
          <w:szCs w:val="20"/>
        </w:rPr>
        <w:t xml:space="preserve"> Refugee Rights and International Protection (2021).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National Institute of Psychology:</w:t>
      </w:r>
      <w:r w:rsidRPr="00284AC0">
        <w:rPr>
          <w:rFonts w:ascii="Arial" w:eastAsia="Times New Roman" w:hAnsi="Arial" w:cs="Arial"/>
          <w:sz w:val="20"/>
          <w:szCs w:val="20"/>
        </w:rPr>
        <w:t xml:space="preserve"> Workplace Ethics and Integrity (2020).</w:t>
      </w:r>
    </w:p>
    <w:p w:rsidR="00284AC0" w:rsidRPr="00284AC0" w:rsidRDefault="00284AC0" w:rsidP="00284AC0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284AC0">
        <w:rPr>
          <w:rFonts w:ascii="Arial" w:eastAsia="Times New Roman" w:hAnsi="Arial" w:cs="Arial"/>
          <w:b/>
          <w:bCs/>
          <w:sz w:val="20"/>
          <w:szCs w:val="20"/>
        </w:rPr>
        <w:t>Foundation University Islamabad:</w:t>
      </w:r>
      <w:r w:rsidRPr="00284AC0">
        <w:rPr>
          <w:rFonts w:ascii="Arial" w:eastAsia="Times New Roman" w:hAnsi="Arial" w:cs="Arial"/>
          <w:sz w:val="20"/>
          <w:szCs w:val="20"/>
        </w:rPr>
        <w:t xml:space="preserve"> Psychological Assessment and Evaluation (2019).</w:t>
      </w:r>
    </w:p>
    <w:p w:rsidR="00284AC0" w:rsidRPr="00284AC0" w:rsidRDefault="00284AC0" w:rsidP="00284AC0">
      <w:pPr>
        <w:rPr>
          <w:rFonts w:ascii="Arial" w:hAnsi="Arial" w:cs="Arial"/>
          <w:b/>
          <w:sz w:val="20"/>
          <w:szCs w:val="20"/>
        </w:rPr>
      </w:pPr>
      <w:r w:rsidRPr="00284AC0">
        <w:rPr>
          <w:rFonts w:ascii="Arial" w:hAnsi="Arial" w:cs="Arial"/>
          <w:b/>
          <w:sz w:val="20"/>
          <w:szCs w:val="20"/>
        </w:rPr>
        <w:t>WEB LINKS</w:t>
      </w:r>
    </w:p>
    <w:p w:rsidR="00284AC0" w:rsidRPr="00284AC0" w:rsidRDefault="008F2886" w:rsidP="00284AC0">
      <w:pPr>
        <w:rPr>
          <w:rFonts w:ascii="Arial" w:hAnsi="Arial" w:cs="Arial"/>
          <w:sz w:val="20"/>
          <w:szCs w:val="20"/>
          <w:shd w:val="clear" w:color="auto" w:fill="FFFFFF"/>
        </w:rPr>
      </w:pPr>
      <w:hyperlink r:id="rId7" w:history="1">
        <w:r w:rsidR="00284AC0" w:rsidRPr="00284AC0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www.linkedin.com/in/zahra-zarbakht-ali</w:t>
        </w:r>
      </w:hyperlink>
    </w:p>
    <w:p w:rsidR="00750001" w:rsidRPr="00284AC0" w:rsidRDefault="00750001">
      <w:pPr>
        <w:rPr>
          <w:rFonts w:ascii="Arial" w:hAnsi="Arial" w:cs="Arial"/>
          <w:sz w:val="20"/>
          <w:szCs w:val="20"/>
        </w:rPr>
      </w:pPr>
    </w:p>
    <w:sectPr w:rsidR="00750001" w:rsidRPr="00284AC0" w:rsidSect="00750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4EE"/>
    <w:multiLevelType w:val="hybridMultilevel"/>
    <w:tmpl w:val="8CEE25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75D46"/>
    <w:multiLevelType w:val="multilevel"/>
    <w:tmpl w:val="FBF4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71DC1"/>
    <w:multiLevelType w:val="multilevel"/>
    <w:tmpl w:val="3426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327A0"/>
    <w:multiLevelType w:val="multilevel"/>
    <w:tmpl w:val="CC3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13851"/>
    <w:multiLevelType w:val="multilevel"/>
    <w:tmpl w:val="546E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7630B"/>
    <w:multiLevelType w:val="multilevel"/>
    <w:tmpl w:val="E870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20030"/>
    <w:multiLevelType w:val="hybridMultilevel"/>
    <w:tmpl w:val="B6C2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4624A"/>
    <w:multiLevelType w:val="hybridMultilevel"/>
    <w:tmpl w:val="162AA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4843BA"/>
    <w:multiLevelType w:val="hybridMultilevel"/>
    <w:tmpl w:val="FF109C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792206"/>
    <w:multiLevelType w:val="hybridMultilevel"/>
    <w:tmpl w:val="02DAC1AE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D6DB3"/>
    <w:multiLevelType w:val="hybridMultilevel"/>
    <w:tmpl w:val="4028917C"/>
    <w:lvl w:ilvl="0" w:tplc="4DE6C0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A72DB"/>
    <w:multiLevelType w:val="multilevel"/>
    <w:tmpl w:val="2F06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95585C"/>
    <w:multiLevelType w:val="hybridMultilevel"/>
    <w:tmpl w:val="3082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C94750"/>
    <w:multiLevelType w:val="multilevel"/>
    <w:tmpl w:val="2F80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9B1768"/>
    <w:multiLevelType w:val="hybridMultilevel"/>
    <w:tmpl w:val="E3F6F7E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77263FF7"/>
    <w:multiLevelType w:val="multilevel"/>
    <w:tmpl w:val="2D7E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98152B"/>
    <w:multiLevelType w:val="multilevel"/>
    <w:tmpl w:val="7260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EE0AEE"/>
    <w:multiLevelType w:val="multilevel"/>
    <w:tmpl w:val="E0A6B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5"/>
  </w:num>
  <w:num w:numId="5">
    <w:abstractNumId w:val="1"/>
  </w:num>
  <w:num w:numId="6">
    <w:abstractNumId w:val="13"/>
  </w:num>
  <w:num w:numId="7">
    <w:abstractNumId w:val="3"/>
  </w:num>
  <w:num w:numId="8">
    <w:abstractNumId w:val="17"/>
  </w:num>
  <w:num w:numId="9">
    <w:abstractNumId w:val="2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7"/>
  </w:num>
  <w:num w:numId="16">
    <w:abstractNumId w:val="8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84AC0"/>
    <w:rsid w:val="00016159"/>
    <w:rsid w:val="000641EB"/>
    <w:rsid w:val="000A4F95"/>
    <w:rsid w:val="000C1C3F"/>
    <w:rsid w:val="001645C4"/>
    <w:rsid w:val="00284AC0"/>
    <w:rsid w:val="002905E4"/>
    <w:rsid w:val="0036748C"/>
    <w:rsid w:val="00491AE0"/>
    <w:rsid w:val="00517BB4"/>
    <w:rsid w:val="00626D96"/>
    <w:rsid w:val="00750001"/>
    <w:rsid w:val="008E03AC"/>
    <w:rsid w:val="008F2886"/>
    <w:rsid w:val="0097723A"/>
    <w:rsid w:val="00A63356"/>
    <w:rsid w:val="00AC50D4"/>
    <w:rsid w:val="00B46FC0"/>
    <w:rsid w:val="00CF59AF"/>
    <w:rsid w:val="00D93FEB"/>
    <w:rsid w:val="00E31E92"/>
    <w:rsid w:val="00EB0A3A"/>
    <w:rsid w:val="00F4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AC0"/>
  </w:style>
  <w:style w:type="paragraph" w:styleId="Heading3">
    <w:name w:val="heading 3"/>
    <w:basedOn w:val="Normal"/>
    <w:link w:val="Heading3Char"/>
    <w:uiPriority w:val="9"/>
    <w:qFormat/>
    <w:rsid w:val="00367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A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4A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748C"/>
    <w:rPr>
      <w:b/>
      <w:bCs/>
    </w:rPr>
  </w:style>
  <w:style w:type="character" w:styleId="Emphasis">
    <w:name w:val="Emphasis"/>
    <w:basedOn w:val="DefaultParagraphFont"/>
    <w:uiPriority w:val="20"/>
    <w:qFormat/>
    <w:rsid w:val="0036748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6748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zahra-zarbakht-a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ell\Desktop\hyperlink.docx" TargetMode="External"/><Relationship Id="rId5" Type="http://schemas.openxmlformats.org/officeDocument/2006/relationships/hyperlink" Target="mailto:zahra.zarbakht.al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3000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12</cp:revision>
  <dcterms:created xsi:type="dcterms:W3CDTF">2025-05-11T12:46:00Z</dcterms:created>
  <dcterms:modified xsi:type="dcterms:W3CDTF">2025-08-13T11:45:00Z</dcterms:modified>
</cp:coreProperties>
</file>