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7x7f2z5x9chg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AFTAB HASSAN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Lahore, Pakistan | +92-324-6432977 |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aftabhassantcf@gmail.com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LinkedIn: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https://www.linkedin.com/in/aftab-hassan-8b17a9169/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Portfolio: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https://drive.google.com/file/d/1wlatrqtwRQnQAZ2fxIN7d1VhB66OTx88/view?usp=sharing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Website: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https://digicircl.com/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PROFESSIONAL SUMMARY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Experienced Graphic Designer with over eight years of expertise in branding, visual identity, digital marketing, UI/UX, and multimedia content creation. Adept at leading creative projects, ensuring timely delivery, and maintaining high design standards. Proficient in Adobe Creative Suite, Shopify management, and front-end development. Currently working at Namal University Mianwali.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CORE SKILLS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Graphic Design | Branding | Motion Graphics | Video Editing | UI/UX | Packaging Design | Social Media Marketing | Adobe Creative Suite | Shopify Development | WordPress | Team Collaboration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PROFESSIONAL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Graphic Designer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Namal University Mianwali (2024 - Present)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Responsible for designing marketing and branding materials, managing social media graphics and video content, and collaborating with university departments to create visually compelling presentations and reports.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Graphic Designer (Remote)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Ninja Vapes, UK (2024 - Present)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Designing web pages, web posters, social media posts, and marketing materials. Enhancing brand identity through engaging design elements. Collaborating with the marketing team to create visually appealing digital content.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Virtual Assistant &amp; Graphic Designer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Multiways Marketing, Lahore (2023 - 2024)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Designed social media posts, branding, and product designs for international clients. Managed Shopify stores, optimized product listings, and handled website development. Developed UI/UX layouts for web and mobile applications.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Graphic and Social Media Manager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Sunergies Solar Solutions, Lahore (2021 - 2024)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Led branding initiatives, including designing stationery and marketing materials. Managed social media platforms, curated engaging content, and developed campaigns to increase audience engagement and visibility.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Graphic and Cinematography Specialist (Remote)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Bridgerton Beauty Salon, UAE (2022 - 2023)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Created short-form videos for TikTok and other social media platforms. Designed visually appealing social media content and edited high-quality video productions to maximize engagement.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Graphic &amp; Web Designer (Remote)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Simply EV, USA (2019)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Designed product images, product layouts, and landing pages using Adobe Illustrator. Translated product concepts into compelling web and graphic content to enhance brand messaging and user experience.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Packaging Designer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Printway, Lahore (2020)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Specialized in creating product packaging by applying knowledge of materials, printing techniques, and market trends. Designed innovative packaging solutions while adhering to industry and sustainability standards.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Graphic &amp; Landing Page Designer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Hash Funnels, Lahore (2018 - 2020)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Created visually compelling graphics and optimized landing pages to enhance user engagement and conversion rates. Designed brand-aligned visuals and marketing materials.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Flex and Social Media Designer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Muddassar Digital Flex, Chiniot (2016 - 2018)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Developed high-impact visual content for both print and digital platforms. Designed eye-catching flex banners and engaging social media graphics to boost brand reach.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Graphic Designer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 Hussain Graphics, Chiniot (2013 - 2014)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Designed business cards, wedding invitations, and corporate branding materials.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Doctor of Physical Therapy (DPT) – HCHS Lahore (Ongoing)</w:t>
        <w:br w:type="textWrapping"/>
        <w:t xml:space="preserve">Intermediate – Superior Group of Colleges (2019)</w:t>
        <w:br w:type="textWrapping"/>
        <w:t xml:space="preserve">Matriculation – The Citizens Foundation (2017)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SOFTWARE PROFICIENCY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Adobe Illustrator | Photoshop | Premiere Pro | After Effects | CorelDRAW | WordPress | Canva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LANGUAGES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English (Fluent) | Urdu (Native)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CERTIFICATIONS &amp; MEMBERSHIPS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Member of PAFLA (Pakistan Freelancers Association)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PORTFOLIO &amp; REFERENCES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Available upon request.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6626B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 w:val="1"/>
    <w:rsid w:val="006626BC"/>
    <w:rPr>
      <w:b w:val="1"/>
      <w:bCs w:val="1"/>
    </w:rPr>
  </w:style>
  <w:style w:type="character" w:styleId="Hyperlink">
    <w:name w:val="Hyperlink"/>
    <w:basedOn w:val="DefaultParagraphFont"/>
    <w:uiPriority w:val="99"/>
    <w:semiHidden w:val="1"/>
    <w:unhideWhenUsed w:val="1"/>
    <w:rsid w:val="006626BC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digicircl.com/" TargetMode="External"/><Relationship Id="rId9" Type="http://schemas.openxmlformats.org/officeDocument/2006/relationships/hyperlink" Target="https://drive.google.com/file/d/1wlatrqtwRQnQAZ2fxIN7d1VhB66OTx88/view?usp=sharing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ftabhassantcf@gmail.com" TargetMode="External"/><Relationship Id="rId8" Type="http://schemas.openxmlformats.org/officeDocument/2006/relationships/hyperlink" Target="https://www.linkedin.com/in/aftab-hassan-8b17a916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5LUpRuVrvxGG1c+hKvfMar1cGA==">CgMxLjAyDmguN3g3ZjJ6NXg5Y2hnOAByITFUS1lhRnk3ZUpFWlhmVWN6ZXNRRFpIbFR0T0dpNVBQTA==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2025-02-26T06:24:00Z</dcterms:created>
  <dc:creator>namal</dc:creator>
</cp:coreProperties>
</file>